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2CCB" w:rsidRPr="00F46695" w:rsidRDefault="00692CCB" w:rsidP="00692CCB">
      <w:pPr>
        <w:jc w:val="center"/>
        <w:rPr>
          <w:b/>
          <w:sz w:val="28"/>
          <w:szCs w:val="28"/>
          <w:lang w:val="en-US"/>
        </w:rPr>
      </w:pPr>
      <w:r w:rsidRPr="00F46695">
        <w:rPr>
          <w:b/>
          <w:sz w:val="28"/>
          <w:szCs w:val="28"/>
          <w:lang w:val="en-US"/>
        </w:rPr>
        <w:t>INTERNATIONAL ORGANISATION FOR STANDARDISATION</w:t>
      </w:r>
    </w:p>
    <w:p w:rsidR="00692CCB" w:rsidRPr="00F46695" w:rsidRDefault="00692CCB" w:rsidP="00692CCB">
      <w:pPr>
        <w:jc w:val="center"/>
        <w:rPr>
          <w:b/>
          <w:sz w:val="28"/>
          <w:lang w:val="en-US"/>
        </w:rPr>
      </w:pPr>
      <w:r w:rsidRPr="00F46695">
        <w:rPr>
          <w:b/>
          <w:sz w:val="28"/>
          <w:lang w:val="en-US"/>
        </w:rPr>
        <w:t>ORGANISATION INTERNATIONALE DE NORMALISATION</w:t>
      </w:r>
    </w:p>
    <w:p w:rsidR="00692CCB" w:rsidRPr="00F46695" w:rsidRDefault="00692CCB" w:rsidP="00692CCB">
      <w:pPr>
        <w:jc w:val="center"/>
        <w:rPr>
          <w:b/>
          <w:sz w:val="28"/>
          <w:lang w:val="en-US"/>
        </w:rPr>
      </w:pPr>
      <w:r w:rsidRPr="00F46695">
        <w:rPr>
          <w:b/>
          <w:sz w:val="28"/>
          <w:lang w:val="en-US"/>
        </w:rPr>
        <w:t>ISO/IEC JTC1/SC29/WG11</w:t>
      </w:r>
    </w:p>
    <w:p w:rsidR="00692CCB" w:rsidRPr="00F46695" w:rsidRDefault="00692CCB" w:rsidP="00692CCB">
      <w:pPr>
        <w:jc w:val="center"/>
        <w:rPr>
          <w:b/>
          <w:lang w:val="en-US"/>
        </w:rPr>
      </w:pPr>
      <w:r w:rsidRPr="00F46695">
        <w:rPr>
          <w:b/>
          <w:sz w:val="28"/>
          <w:lang w:val="en-US"/>
        </w:rPr>
        <w:t>CODING OF MOVING PICTURES AND AUDIO</w:t>
      </w:r>
    </w:p>
    <w:p w:rsidR="00692CCB" w:rsidRPr="00F46695" w:rsidRDefault="00692CCB" w:rsidP="00692CCB">
      <w:pPr>
        <w:tabs>
          <w:tab w:val="left" w:pos="5387"/>
        </w:tabs>
        <w:spacing w:line="240" w:lineRule="exact"/>
        <w:jc w:val="center"/>
        <w:rPr>
          <w:b/>
          <w:lang w:val="en-US"/>
        </w:rPr>
      </w:pPr>
    </w:p>
    <w:p w:rsidR="00692CCB" w:rsidRPr="00F46695" w:rsidRDefault="00692CCB" w:rsidP="00692CCB">
      <w:pPr>
        <w:jc w:val="right"/>
        <w:rPr>
          <w:b/>
          <w:lang w:val="en-US"/>
        </w:rPr>
      </w:pPr>
      <w:r w:rsidRPr="00F46695">
        <w:rPr>
          <w:b/>
          <w:lang w:val="en-US"/>
        </w:rPr>
        <w:t>ISO/IEC JTC1/SC29/WG11</w:t>
      </w:r>
    </w:p>
    <w:p w:rsidR="00692CCB" w:rsidRPr="00073F90" w:rsidRDefault="00692CCB" w:rsidP="00692CCB">
      <w:pPr>
        <w:jc w:val="right"/>
        <w:rPr>
          <w:rFonts w:eastAsiaTheme="minorEastAsia"/>
          <w:b/>
          <w:lang w:val="en-US" w:eastAsia="ko-KR"/>
        </w:rPr>
      </w:pPr>
      <w:r w:rsidRPr="00F46695">
        <w:rPr>
          <w:b/>
          <w:lang w:val="en-US"/>
        </w:rPr>
        <w:t>MPEG201</w:t>
      </w:r>
      <w:r w:rsidR="00073F90">
        <w:rPr>
          <w:rFonts w:eastAsiaTheme="minorEastAsia" w:hint="eastAsia"/>
          <w:b/>
          <w:lang w:val="en-US" w:eastAsia="ko-KR"/>
        </w:rPr>
        <w:t>2</w:t>
      </w:r>
      <w:r w:rsidRPr="002F5471">
        <w:rPr>
          <w:b/>
          <w:lang w:val="en-US"/>
        </w:rPr>
        <w:t>/</w:t>
      </w:r>
      <w:r w:rsidRPr="002F5471">
        <w:rPr>
          <w:b/>
          <w:lang w:val="en-US" w:eastAsia="ja-JP"/>
        </w:rPr>
        <w:t>M</w:t>
      </w:r>
      <w:r w:rsidR="00073F90">
        <w:rPr>
          <w:rFonts w:eastAsiaTheme="minorEastAsia" w:hint="eastAsia"/>
          <w:b/>
          <w:lang w:val="en-US" w:eastAsia="ko-KR"/>
        </w:rPr>
        <w:t>23897</w:t>
      </w:r>
    </w:p>
    <w:p w:rsidR="00692CCB" w:rsidRPr="00692CCB" w:rsidRDefault="00F26B28" w:rsidP="00692CCB">
      <w:pPr>
        <w:jc w:val="right"/>
        <w:rPr>
          <w:rFonts w:eastAsiaTheme="minorEastAsia"/>
          <w:b/>
          <w:lang w:val="en-US" w:eastAsia="ko-KR"/>
        </w:rPr>
      </w:pPr>
      <w:r>
        <w:rPr>
          <w:rFonts w:eastAsiaTheme="minorEastAsia" w:hint="eastAsia"/>
          <w:b/>
          <w:lang w:val="en-US" w:eastAsia="ko-KR"/>
        </w:rPr>
        <w:t>February</w:t>
      </w:r>
      <w:r w:rsidR="00692CCB" w:rsidRPr="00F46695">
        <w:rPr>
          <w:b/>
          <w:lang w:val="en-US" w:eastAsia="ja-JP"/>
        </w:rPr>
        <w:t xml:space="preserve"> 201</w:t>
      </w:r>
      <w:r w:rsidR="00073F90">
        <w:rPr>
          <w:rFonts w:eastAsiaTheme="minorEastAsia" w:hint="eastAsia"/>
          <w:b/>
          <w:lang w:val="en-US" w:eastAsia="ko-KR"/>
        </w:rPr>
        <w:t>2</w:t>
      </w:r>
      <w:r w:rsidR="00692CCB" w:rsidRPr="00F46695">
        <w:rPr>
          <w:b/>
          <w:lang w:val="en-US"/>
        </w:rPr>
        <w:t xml:space="preserve">, </w:t>
      </w:r>
      <w:r>
        <w:rPr>
          <w:rFonts w:eastAsiaTheme="minorEastAsia" w:hint="eastAsia"/>
          <w:b/>
          <w:lang w:val="en-US" w:eastAsia="ko-KR"/>
        </w:rPr>
        <w:t xml:space="preserve">San </w:t>
      </w:r>
      <w:r>
        <w:rPr>
          <w:rFonts w:eastAsiaTheme="minorEastAsia"/>
          <w:b/>
          <w:lang w:val="en-US" w:eastAsia="ko-KR"/>
        </w:rPr>
        <w:t>Jose</w:t>
      </w:r>
      <w:r w:rsidR="00692CCB" w:rsidRPr="00F46695">
        <w:rPr>
          <w:b/>
          <w:lang w:val="en-US" w:eastAsia="ja-JP"/>
        </w:rPr>
        <w:t xml:space="preserve">, </w:t>
      </w:r>
      <w:r>
        <w:rPr>
          <w:rFonts w:eastAsiaTheme="minorEastAsia" w:hint="eastAsia"/>
          <w:b/>
          <w:lang w:val="en-US" w:eastAsia="ko-KR"/>
        </w:rPr>
        <w:t>USA</w:t>
      </w:r>
    </w:p>
    <w:p w:rsidR="00692CCB" w:rsidRPr="00F46695" w:rsidRDefault="00692CCB" w:rsidP="00692CCB">
      <w:pPr>
        <w:jc w:val="right"/>
        <w:rPr>
          <w:b/>
          <w:lang w:val="en-US" w:eastAsia="ja-JP"/>
        </w:rPr>
      </w:pPr>
    </w:p>
    <w:p w:rsidR="00692CCB" w:rsidRPr="00F46695" w:rsidRDefault="00692CCB" w:rsidP="00692CCB">
      <w:pPr>
        <w:spacing w:line="240" w:lineRule="exact"/>
        <w:rPr>
          <w:lang w:val="en-US"/>
        </w:rPr>
      </w:pPr>
    </w:p>
    <w:tbl>
      <w:tblPr>
        <w:tblW w:w="0" w:type="auto"/>
        <w:tblLook w:val="01E0"/>
      </w:tblPr>
      <w:tblGrid>
        <w:gridCol w:w="1136"/>
        <w:gridCol w:w="7720"/>
      </w:tblGrid>
      <w:tr w:rsidR="00692CCB" w:rsidRPr="00917E57" w:rsidTr="00692CCB">
        <w:tc>
          <w:tcPr>
            <w:tcW w:w="1078" w:type="dxa"/>
          </w:tcPr>
          <w:p w:rsidR="00692CCB" w:rsidRPr="00F46695" w:rsidRDefault="00692CCB" w:rsidP="00692CCB">
            <w:pPr>
              <w:suppressAutoHyphens/>
              <w:rPr>
                <w:rFonts w:cs="Arial"/>
                <w:b/>
                <w:lang w:val="en-US"/>
              </w:rPr>
            </w:pPr>
            <w:r w:rsidRPr="00F46695">
              <w:rPr>
                <w:rFonts w:cs="Arial"/>
                <w:b/>
                <w:lang w:val="en-US"/>
              </w:rPr>
              <w:t>Source</w:t>
            </w:r>
          </w:p>
        </w:tc>
        <w:tc>
          <w:tcPr>
            <w:tcW w:w="8210" w:type="dxa"/>
          </w:tcPr>
          <w:p w:rsidR="00692CCB" w:rsidRPr="00F46695" w:rsidRDefault="00692CCB" w:rsidP="00692CCB">
            <w:pPr>
              <w:suppressAutoHyphens/>
              <w:jc w:val="left"/>
              <w:rPr>
                <w:rFonts w:cs="Arial"/>
                <w:lang w:val="en-US"/>
              </w:rPr>
            </w:pPr>
            <w:r w:rsidRPr="00917E57">
              <w:rPr>
                <w:lang w:val="en-US"/>
              </w:rPr>
              <w:t>Samsung Electronics Co. Ltd</w:t>
            </w:r>
          </w:p>
        </w:tc>
      </w:tr>
      <w:tr w:rsidR="00692CCB" w:rsidRPr="00917E57" w:rsidTr="00692CCB">
        <w:tc>
          <w:tcPr>
            <w:tcW w:w="1078" w:type="dxa"/>
          </w:tcPr>
          <w:p w:rsidR="00692CCB" w:rsidRPr="00F46695" w:rsidRDefault="00692CCB" w:rsidP="00692CCB">
            <w:pPr>
              <w:suppressAutoHyphens/>
              <w:rPr>
                <w:rFonts w:cs="Arial"/>
                <w:b/>
                <w:lang w:val="en-US"/>
              </w:rPr>
            </w:pPr>
            <w:r w:rsidRPr="00F46695">
              <w:rPr>
                <w:rFonts w:cs="Arial"/>
                <w:b/>
                <w:lang w:val="en-US"/>
              </w:rPr>
              <w:t>Status</w:t>
            </w:r>
          </w:p>
        </w:tc>
        <w:tc>
          <w:tcPr>
            <w:tcW w:w="8210" w:type="dxa"/>
          </w:tcPr>
          <w:p w:rsidR="00692CCB" w:rsidRPr="00692CCB" w:rsidRDefault="00692CCB" w:rsidP="00692CCB">
            <w:pPr>
              <w:suppressAutoHyphens/>
              <w:jc w:val="left"/>
              <w:rPr>
                <w:rFonts w:eastAsiaTheme="minorEastAsia" w:cs="Arial"/>
                <w:bCs/>
                <w:lang w:val="en-US" w:eastAsia="ko-KR"/>
              </w:rPr>
            </w:pPr>
            <w:r>
              <w:rPr>
                <w:rFonts w:eastAsiaTheme="minorEastAsia" w:cs="Arial" w:hint="eastAsia"/>
                <w:bCs/>
                <w:lang w:val="en-US" w:eastAsia="ko-KR"/>
              </w:rPr>
              <w:t>Contribution</w:t>
            </w:r>
          </w:p>
        </w:tc>
      </w:tr>
      <w:tr w:rsidR="00692CCB" w:rsidRPr="00917E57" w:rsidTr="00692CCB">
        <w:tc>
          <w:tcPr>
            <w:tcW w:w="1078" w:type="dxa"/>
          </w:tcPr>
          <w:p w:rsidR="00692CCB" w:rsidRPr="00F46695" w:rsidRDefault="00692CCB" w:rsidP="00692CCB">
            <w:pPr>
              <w:suppressAutoHyphens/>
              <w:rPr>
                <w:rFonts w:cs="Arial"/>
                <w:b/>
                <w:lang w:val="en-US"/>
              </w:rPr>
            </w:pPr>
            <w:r w:rsidRPr="00F46695">
              <w:rPr>
                <w:rFonts w:cs="Arial"/>
                <w:b/>
                <w:lang w:val="en-US"/>
              </w:rPr>
              <w:t>Title</w:t>
            </w:r>
          </w:p>
        </w:tc>
        <w:tc>
          <w:tcPr>
            <w:tcW w:w="8210" w:type="dxa"/>
          </w:tcPr>
          <w:p w:rsidR="00692CCB" w:rsidRPr="007C3ADC" w:rsidRDefault="00D83708" w:rsidP="007C3ADC">
            <w:pPr>
              <w:suppressAutoHyphens/>
              <w:jc w:val="left"/>
              <w:rPr>
                <w:rFonts w:eastAsiaTheme="minorEastAsia" w:cs="Arial"/>
                <w:b/>
                <w:lang w:val="en-US"/>
              </w:rPr>
            </w:pPr>
            <w:r>
              <w:rPr>
                <w:rFonts w:eastAsiaTheme="minorEastAsia" w:cs="Arial" w:hint="eastAsia"/>
                <w:lang w:val="en-US" w:eastAsia="ko-KR"/>
              </w:rPr>
              <w:t>Samsung AL-FEC Performance on D1-FEC EE</w:t>
            </w:r>
          </w:p>
        </w:tc>
      </w:tr>
      <w:tr w:rsidR="00692CCB" w:rsidRPr="00917E57" w:rsidTr="00692CCB">
        <w:tc>
          <w:tcPr>
            <w:tcW w:w="1078" w:type="dxa"/>
          </w:tcPr>
          <w:p w:rsidR="00692CCB" w:rsidRPr="00F46695" w:rsidRDefault="00692CCB" w:rsidP="00692CCB">
            <w:pPr>
              <w:rPr>
                <w:rFonts w:cs="Arial"/>
                <w:b/>
                <w:lang w:val="en-US"/>
              </w:rPr>
            </w:pPr>
            <w:r w:rsidRPr="00F46695">
              <w:rPr>
                <w:rFonts w:cs="Arial"/>
                <w:b/>
                <w:lang w:val="en-US"/>
              </w:rPr>
              <w:t>Author</w:t>
            </w:r>
            <w:r>
              <w:rPr>
                <w:rFonts w:cs="Arial"/>
                <w:b/>
                <w:lang w:val="en-US"/>
              </w:rPr>
              <w:t>s</w:t>
            </w:r>
          </w:p>
        </w:tc>
        <w:tc>
          <w:tcPr>
            <w:tcW w:w="8210" w:type="dxa"/>
          </w:tcPr>
          <w:p w:rsidR="00692CCB" w:rsidRPr="00205959" w:rsidRDefault="00692CCB" w:rsidP="00395F8E">
            <w:pPr>
              <w:jc w:val="left"/>
              <w:rPr>
                <w:rFonts w:eastAsia="Malgun Gothic" w:cs="Arial"/>
                <w:lang w:val="en-US" w:eastAsia="ko-KR"/>
              </w:rPr>
            </w:pPr>
            <w:proofErr w:type="spellStart"/>
            <w:r>
              <w:rPr>
                <w:rFonts w:eastAsia="Malgun Gothic" w:cs="Arial" w:hint="eastAsia"/>
                <w:lang w:val="en-US" w:eastAsia="ko-KR"/>
              </w:rPr>
              <w:t>Sunghee</w:t>
            </w:r>
            <w:proofErr w:type="spellEnd"/>
            <w:r>
              <w:rPr>
                <w:rFonts w:eastAsia="Malgun Gothic" w:cs="Arial" w:hint="eastAsia"/>
                <w:lang w:val="en-US" w:eastAsia="ko-KR"/>
              </w:rPr>
              <w:t xml:space="preserve"> Hwang</w:t>
            </w:r>
            <w:r w:rsidR="008E163C" w:rsidRPr="00F46695">
              <w:rPr>
                <w:rFonts w:cs="Arial"/>
                <w:lang w:val="en-US" w:eastAsia="ja-JP"/>
              </w:rPr>
              <w:t xml:space="preserve">, </w:t>
            </w:r>
            <w:r w:rsidR="00395F8E">
              <w:rPr>
                <w:rFonts w:eastAsia="Malgun Gothic" w:cs="Arial" w:hint="eastAsia"/>
                <w:lang w:val="en-US" w:eastAsia="ko-KR"/>
              </w:rPr>
              <w:t xml:space="preserve">Seho </w:t>
            </w:r>
            <w:proofErr w:type="spellStart"/>
            <w:r w:rsidR="00395F8E">
              <w:rPr>
                <w:rFonts w:eastAsia="Malgun Gothic" w:cs="Arial" w:hint="eastAsia"/>
                <w:lang w:val="en-US" w:eastAsia="ko-KR"/>
              </w:rPr>
              <w:t>Myung</w:t>
            </w:r>
            <w:proofErr w:type="spellEnd"/>
            <w:r w:rsidR="00395F8E">
              <w:rPr>
                <w:rFonts w:eastAsia="Malgun Gothic" w:cs="Arial" w:hint="eastAsia"/>
                <w:lang w:val="en-US" w:eastAsia="ko-KR"/>
              </w:rPr>
              <w:t xml:space="preserve">, </w:t>
            </w:r>
            <w:proofErr w:type="spellStart"/>
            <w:r w:rsidR="00395F8E">
              <w:rPr>
                <w:rFonts w:eastAsia="Malgun Gothic" w:cs="Arial" w:hint="eastAsia"/>
                <w:lang w:val="en-US" w:eastAsia="ko-KR"/>
              </w:rPr>
              <w:t>Hyunkoo</w:t>
            </w:r>
            <w:proofErr w:type="spellEnd"/>
            <w:r w:rsidR="00395F8E">
              <w:rPr>
                <w:rFonts w:eastAsia="Malgun Gothic" w:cs="Arial" w:hint="eastAsia"/>
                <w:lang w:val="en-US" w:eastAsia="ko-KR"/>
              </w:rPr>
              <w:t xml:space="preserve"> Yang</w:t>
            </w:r>
            <w:r w:rsidR="00395F8E">
              <w:rPr>
                <w:rFonts w:eastAsiaTheme="minorEastAsia" w:cs="Arial" w:hint="eastAsia"/>
                <w:lang w:val="en-US" w:eastAsia="ko-KR"/>
              </w:rPr>
              <w:t>,</w:t>
            </w:r>
            <w:r w:rsidR="00395F8E" w:rsidRPr="00F46695">
              <w:rPr>
                <w:rFonts w:cs="Arial"/>
                <w:lang w:val="en-US" w:eastAsia="ja-JP"/>
              </w:rPr>
              <w:t xml:space="preserve"> </w:t>
            </w:r>
            <w:proofErr w:type="spellStart"/>
            <w:r w:rsidR="008E163C" w:rsidRPr="00F46695">
              <w:rPr>
                <w:rFonts w:cs="Arial"/>
                <w:lang w:val="en-US" w:eastAsia="ja-JP"/>
              </w:rPr>
              <w:t>Sungoh</w:t>
            </w:r>
            <w:proofErr w:type="spellEnd"/>
            <w:r w:rsidR="008E163C" w:rsidRPr="00F46695">
              <w:rPr>
                <w:rFonts w:cs="Arial"/>
                <w:lang w:val="en-US" w:eastAsia="ja-JP"/>
              </w:rPr>
              <w:t xml:space="preserve"> Hwang, </w:t>
            </w:r>
            <w:proofErr w:type="spellStart"/>
            <w:r w:rsidR="008E163C" w:rsidRPr="00F46695">
              <w:rPr>
                <w:rFonts w:cs="Arial"/>
                <w:lang w:val="en-US" w:eastAsia="ja-JP"/>
              </w:rPr>
              <w:t>Kyungmo</w:t>
            </w:r>
            <w:proofErr w:type="spellEnd"/>
            <w:r w:rsidR="008E163C" w:rsidRPr="00F46695">
              <w:rPr>
                <w:rFonts w:cs="Arial"/>
                <w:lang w:val="en-US" w:eastAsia="ja-JP"/>
              </w:rPr>
              <w:t xml:space="preserve"> Park</w:t>
            </w:r>
            <w:r w:rsidR="00711B67">
              <w:rPr>
                <w:rFonts w:eastAsia="Malgun Gothic" w:cs="Arial" w:hint="eastAsia"/>
                <w:lang w:val="en-US" w:eastAsia="ko-KR"/>
              </w:rPr>
              <w:t xml:space="preserve">, </w:t>
            </w:r>
          </w:p>
        </w:tc>
      </w:tr>
    </w:tbl>
    <w:p w:rsidR="00692CCB" w:rsidRPr="00F46695" w:rsidRDefault="00692CCB" w:rsidP="00692CCB">
      <w:pPr>
        <w:rPr>
          <w:lang w:val="en-US"/>
        </w:rPr>
      </w:pPr>
    </w:p>
    <w:p w:rsidR="008E163C" w:rsidRDefault="008E163C" w:rsidP="008E163C">
      <w:pPr>
        <w:rPr>
          <w:rFonts w:ascii="Times New Roman" w:eastAsiaTheme="minorEastAsia" w:hAnsi="Times New Roman"/>
          <w:sz w:val="26"/>
          <w:szCs w:val="26"/>
          <w:lang w:val="en-US" w:eastAsia="ko-KR"/>
        </w:rPr>
      </w:pP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>In m</w:t>
      </w:r>
      <w:r w:rsidR="007C3ADC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21539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, we proposed </w:t>
      </w:r>
      <w:r w:rsidR="00CF64BE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t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wo </w:t>
      </w:r>
      <w:r w:rsidR="00CF64BE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s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>tage</w:t>
      </w:r>
      <w:r w:rsidR="00CF64BE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s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 FEC coding scheme </w:t>
      </w:r>
      <w:r w:rsidR="007C3ADC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based on RS and Quasi-cyclic LDPC </w:t>
      </w:r>
      <w:r w:rsidR="00E40DA4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(QC-LDPC) </w:t>
      </w:r>
      <w:r w:rsidR="007C3ADC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codes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. </w:t>
      </w:r>
    </w:p>
    <w:p w:rsidR="001B6D73" w:rsidRPr="00E40DA4" w:rsidRDefault="001B6D73" w:rsidP="008E163C">
      <w:pPr>
        <w:rPr>
          <w:rFonts w:ascii="Times New Roman" w:eastAsiaTheme="minorEastAsia" w:hAnsi="Times New Roman"/>
          <w:sz w:val="26"/>
          <w:szCs w:val="26"/>
          <w:lang w:val="en-US" w:eastAsia="ko-KR"/>
        </w:rPr>
      </w:pPr>
    </w:p>
    <w:p w:rsidR="008E163C" w:rsidRPr="008E163C" w:rsidRDefault="008E163C" w:rsidP="008E163C">
      <w:pPr>
        <w:rPr>
          <w:rFonts w:ascii="Times New Roman" w:eastAsiaTheme="minorEastAsia" w:hAnsi="Times New Roman"/>
          <w:sz w:val="26"/>
          <w:szCs w:val="26"/>
          <w:lang w:val="en-US" w:eastAsia="ko-KR"/>
        </w:rPr>
      </w:pP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In this </w:t>
      </w:r>
      <w:r w:rsidR="001B6D73">
        <w:rPr>
          <w:rFonts w:ascii="Times New Roman" w:eastAsiaTheme="minorEastAsia" w:hAnsi="Times New Roman"/>
          <w:sz w:val="26"/>
          <w:szCs w:val="26"/>
          <w:lang w:val="en-US" w:eastAsia="ko-KR"/>
        </w:rPr>
        <w:t>contribution</w:t>
      </w: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, </w:t>
      </w:r>
    </w:p>
    <w:p w:rsidR="00E40DA4" w:rsidRDefault="00E40DA4" w:rsidP="008E163C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sz w:val="26"/>
          <w:szCs w:val="26"/>
          <w:lang w:val="en-US" w:eastAsia="ko-KR"/>
        </w:rPr>
      </w:pPr>
      <w:r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We review the channel model </w:t>
      </w:r>
      <w:r w:rsidR="00AA0EBE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and </w:t>
      </w:r>
      <w:r w:rsidR="00F666B2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simulation </w:t>
      </w:r>
      <w:r w:rsidR="00AA0EBE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 xml:space="preserve">parameters </w:t>
      </w:r>
      <w:r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agreed for wired network</w:t>
      </w:r>
      <w:r w:rsidR="00005337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.</w:t>
      </w:r>
    </w:p>
    <w:p w:rsidR="008E163C" w:rsidRDefault="00E40DA4" w:rsidP="008E163C">
      <w:pPr>
        <w:pStyle w:val="a5"/>
        <w:numPr>
          <w:ilvl w:val="0"/>
          <w:numId w:val="4"/>
        </w:numPr>
        <w:ind w:leftChars="0"/>
        <w:jc w:val="left"/>
        <w:rPr>
          <w:rFonts w:ascii="Times New Roman" w:eastAsiaTheme="minorEastAsia" w:hAnsi="Times New Roman"/>
          <w:sz w:val="26"/>
          <w:szCs w:val="26"/>
          <w:lang w:val="en-US" w:eastAsia="ko-KR"/>
        </w:rPr>
      </w:pPr>
      <w:r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We compare performance of the proposed codes with ideal FEC codes</w:t>
      </w:r>
      <w:r w:rsidR="008E163C"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>.</w:t>
      </w:r>
    </w:p>
    <w:p w:rsidR="008E163C" w:rsidRPr="008E163C" w:rsidRDefault="008E163C" w:rsidP="008E163C">
      <w:pPr>
        <w:pStyle w:val="a5"/>
        <w:numPr>
          <w:ilvl w:val="0"/>
          <w:numId w:val="4"/>
        </w:numPr>
        <w:ind w:leftChars="0"/>
        <w:jc w:val="left"/>
        <w:rPr>
          <w:rFonts w:ascii="Times New Roman" w:eastAsiaTheme="minorEastAsia" w:hAnsi="Times New Roman"/>
          <w:sz w:val="26"/>
          <w:szCs w:val="26"/>
          <w:lang w:val="en-US" w:eastAsia="ko-KR"/>
        </w:rPr>
      </w:pPr>
      <w:r w:rsidRPr="008E163C">
        <w:rPr>
          <w:rFonts w:ascii="Times New Roman" w:eastAsiaTheme="minorEastAsia" w:hAnsi="Times New Roman"/>
          <w:sz w:val="26"/>
          <w:szCs w:val="26"/>
          <w:lang w:val="en-US" w:eastAsia="ko-KR"/>
        </w:rPr>
        <w:t xml:space="preserve">We provide simulation results </w:t>
      </w:r>
      <w:r w:rsidR="00E40DA4">
        <w:rPr>
          <w:rFonts w:ascii="Times New Roman" w:eastAsiaTheme="minorEastAsia" w:hAnsi="Times New Roman" w:hint="eastAsia"/>
          <w:sz w:val="26"/>
          <w:szCs w:val="26"/>
          <w:lang w:val="en-US" w:eastAsia="ko-KR"/>
        </w:rPr>
        <w:t>for all agreed channel parameters.</w:t>
      </w:r>
    </w:p>
    <w:p w:rsidR="00692CCB" w:rsidRPr="00D64769" w:rsidRDefault="00692CCB" w:rsidP="00692CCB">
      <w:pPr>
        <w:jc w:val="left"/>
        <w:rPr>
          <w:rFonts w:eastAsiaTheme="minorEastAsia"/>
          <w:b/>
          <w:sz w:val="28"/>
          <w:szCs w:val="28"/>
          <w:lang w:val="en-US" w:eastAsia="ko-KR"/>
        </w:rPr>
      </w:pPr>
    </w:p>
    <w:p w:rsidR="00692CCB" w:rsidRDefault="00692CCB">
      <w:pPr>
        <w:jc w:val="left"/>
        <w:rPr>
          <w:rFonts w:eastAsiaTheme="minorEastAsia"/>
          <w:b/>
          <w:sz w:val="28"/>
          <w:szCs w:val="28"/>
          <w:lang w:val="en-US" w:eastAsia="ko-KR"/>
        </w:rPr>
      </w:pPr>
      <w:r>
        <w:rPr>
          <w:rFonts w:eastAsiaTheme="minorEastAsia"/>
          <w:b/>
          <w:sz w:val="28"/>
          <w:szCs w:val="28"/>
          <w:lang w:val="en-US" w:eastAsia="ko-KR"/>
        </w:rPr>
        <w:br w:type="page"/>
      </w:r>
    </w:p>
    <w:p w:rsidR="00F666B2" w:rsidRDefault="00F666B2" w:rsidP="00F666B2">
      <w:pPr>
        <w:pStyle w:val="1"/>
        <w:rPr>
          <w:rFonts w:eastAsia="Malgun Gothic"/>
          <w:lang w:val="en-US" w:eastAsia="ko-KR"/>
        </w:rPr>
      </w:pPr>
      <w:r>
        <w:rPr>
          <w:rFonts w:eastAsiaTheme="minorEastAsia" w:hint="eastAsia"/>
          <w:lang w:val="en-US" w:eastAsia="ko-KR"/>
        </w:rPr>
        <w:lastRenderedPageBreak/>
        <w:t>Channel Model and Simulation Parameters</w:t>
      </w:r>
    </w:p>
    <w:p w:rsidR="00A776BE" w:rsidRPr="00A776BE" w:rsidRDefault="00BD06CF" w:rsidP="00A776BE">
      <w:pPr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 xml:space="preserve">We </w:t>
      </w:r>
      <w:r>
        <w:rPr>
          <w:rFonts w:ascii="Times New Roman" w:eastAsiaTheme="minorEastAsia" w:hAnsi="Times New Roman"/>
          <w:lang w:val="en-US" w:eastAsia="ko-KR"/>
        </w:rPr>
        <w:t>evaluated</w:t>
      </w:r>
      <w:r>
        <w:rPr>
          <w:rFonts w:ascii="Times New Roman" w:eastAsiaTheme="minorEastAsia" w:hAnsi="Times New Roman" w:hint="eastAsia"/>
          <w:lang w:val="en-US" w:eastAsia="ko-KR"/>
        </w:rPr>
        <w:t xml:space="preserve"> performance of forward error correction (FEC) codes for MMT. </w:t>
      </w:r>
      <w:r>
        <w:rPr>
          <w:rFonts w:ascii="Times New Roman" w:eastAsiaTheme="minorEastAsia" w:hAnsi="Times New Roman"/>
          <w:lang w:val="en-US" w:eastAsia="ko-KR"/>
        </w:rPr>
        <w:t>T</w:t>
      </w:r>
      <w:r>
        <w:rPr>
          <w:rFonts w:ascii="Times New Roman" w:eastAsiaTheme="minorEastAsia" w:hAnsi="Times New Roman" w:hint="eastAsia"/>
          <w:lang w:val="en-US" w:eastAsia="ko-KR"/>
        </w:rPr>
        <w:t>he detailed sp</w:t>
      </w:r>
      <w:r w:rsidR="00711B67">
        <w:rPr>
          <w:rFonts w:ascii="Times New Roman" w:eastAsiaTheme="minorEastAsia" w:hAnsi="Times New Roman" w:hint="eastAsia"/>
          <w:lang w:val="en-US" w:eastAsia="ko-KR"/>
        </w:rPr>
        <w:t xml:space="preserve">ecifications </w:t>
      </w:r>
      <w:r>
        <w:rPr>
          <w:rFonts w:ascii="Times New Roman" w:eastAsiaTheme="minorEastAsia" w:hAnsi="Times New Roman" w:hint="eastAsia"/>
          <w:lang w:val="en-US" w:eastAsia="ko-KR"/>
        </w:rPr>
        <w:t xml:space="preserve">of the FEC codes </w:t>
      </w:r>
      <w:r w:rsidR="00711B67">
        <w:rPr>
          <w:rFonts w:ascii="Times New Roman" w:eastAsiaTheme="minorEastAsia" w:hAnsi="Times New Roman" w:hint="eastAsia"/>
          <w:lang w:val="en-US" w:eastAsia="ko-KR"/>
        </w:rPr>
        <w:t>are given in m21539.</w:t>
      </w:r>
      <w:r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="00D116CC">
        <w:rPr>
          <w:rFonts w:ascii="Times New Roman" w:eastAsiaTheme="minorEastAsia" w:hAnsi="Times New Roman" w:hint="eastAsia"/>
          <w:lang w:val="en-US" w:eastAsia="ko-KR"/>
        </w:rPr>
        <w:t>The</w:t>
      </w:r>
      <w:r>
        <w:rPr>
          <w:rFonts w:ascii="Times New Roman" w:eastAsiaTheme="minorEastAsia" w:hAnsi="Times New Roman" w:hint="eastAsia"/>
          <w:lang w:val="en-US" w:eastAsia="ko-KR"/>
        </w:rPr>
        <w:t xml:space="preserve"> channel model and simulation parameters as agreed in m21506</w:t>
      </w:r>
      <w:r w:rsidR="00D116CC">
        <w:rPr>
          <w:rFonts w:ascii="Times New Roman" w:eastAsiaTheme="minorEastAsia" w:hAnsi="Times New Roman" w:hint="eastAsia"/>
          <w:lang w:val="en-US" w:eastAsia="ko-KR"/>
        </w:rPr>
        <w:t xml:space="preserve"> are </w:t>
      </w:r>
      <w:r w:rsidR="00D116CC">
        <w:rPr>
          <w:rFonts w:ascii="Times New Roman" w:eastAsiaTheme="minorEastAsia" w:hAnsi="Times New Roman"/>
          <w:lang w:val="en-US" w:eastAsia="ko-KR"/>
        </w:rPr>
        <w:t>summarized</w:t>
      </w:r>
      <w:r w:rsidR="00D116CC">
        <w:rPr>
          <w:rFonts w:ascii="Times New Roman" w:eastAsiaTheme="minorEastAsia" w:hAnsi="Times New Roman" w:hint="eastAsia"/>
          <w:lang w:val="en-US" w:eastAsia="ko-KR"/>
        </w:rPr>
        <w:t xml:space="preserve"> in this section.</w:t>
      </w:r>
    </w:p>
    <w:p w:rsidR="00F666B2" w:rsidRDefault="00F666B2" w:rsidP="00F666B2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 xml:space="preserve">Random + REIN </w:t>
      </w:r>
      <w:r w:rsidR="008D515A">
        <w:rPr>
          <w:rFonts w:eastAsiaTheme="minorEastAsia" w:hint="eastAsia"/>
          <w:i w:val="0"/>
          <w:lang w:val="en-US" w:eastAsia="ko-KR"/>
        </w:rPr>
        <w:t>C</w:t>
      </w:r>
      <w:r>
        <w:rPr>
          <w:rFonts w:eastAsiaTheme="minorEastAsia" w:hint="eastAsia"/>
          <w:i w:val="0"/>
          <w:lang w:val="en-US" w:eastAsia="ko-KR"/>
        </w:rPr>
        <w:t xml:space="preserve">hannel </w:t>
      </w:r>
      <w:r w:rsidR="008D515A">
        <w:rPr>
          <w:rFonts w:eastAsiaTheme="minorEastAsia" w:hint="eastAsia"/>
          <w:i w:val="0"/>
          <w:lang w:val="en-US" w:eastAsia="ko-KR"/>
        </w:rPr>
        <w:t>M</w:t>
      </w:r>
      <w:r>
        <w:rPr>
          <w:rFonts w:eastAsiaTheme="minorEastAsia" w:hint="eastAsia"/>
          <w:i w:val="0"/>
          <w:lang w:val="en-US" w:eastAsia="ko-KR"/>
        </w:rPr>
        <w:t xml:space="preserve">odel for </w:t>
      </w:r>
      <w:r w:rsidR="008D515A">
        <w:rPr>
          <w:rFonts w:eastAsiaTheme="minorEastAsia" w:hint="eastAsia"/>
          <w:i w:val="0"/>
          <w:lang w:val="en-US" w:eastAsia="ko-KR"/>
        </w:rPr>
        <w:t>W</w:t>
      </w:r>
      <w:r>
        <w:rPr>
          <w:rFonts w:eastAsiaTheme="minorEastAsia" w:hint="eastAsia"/>
          <w:i w:val="0"/>
          <w:lang w:val="en-US" w:eastAsia="ko-KR"/>
        </w:rPr>
        <w:t xml:space="preserve">ired </w:t>
      </w:r>
      <w:r w:rsidR="008D515A">
        <w:rPr>
          <w:rFonts w:eastAsiaTheme="minorEastAsia" w:hint="eastAsia"/>
          <w:i w:val="0"/>
          <w:lang w:val="en-US" w:eastAsia="ko-KR"/>
        </w:rPr>
        <w:t>N</w:t>
      </w:r>
      <w:r>
        <w:rPr>
          <w:rFonts w:eastAsiaTheme="minorEastAsia" w:hint="eastAsia"/>
          <w:i w:val="0"/>
          <w:lang w:val="en-US" w:eastAsia="ko-KR"/>
        </w:rPr>
        <w:t>etwork</w:t>
      </w:r>
    </w:p>
    <w:p w:rsidR="00F666B2" w:rsidRDefault="00F666B2" w:rsidP="00F666B2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Burst Length</w:t>
      </w:r>
      <w:r w:rsidRPr="00B546FC">
        <w:rPr>
          <w:rFonts w:ascii="Times New Roman" w:eastAsiaTheme="minorEastAsia" w:hAnsi="Times New Roman"/>
          <w:lang w:val="en-US" w:eastAsia="ko-KR"/>
        </w:rPr>
        <w:t>: 8ms</w:t>
      </w:r>
      <w:r>
        <w:rPr>
          <w:rFonts w:ascii="Times New Roman" w:eastAsiaTheme="minorEastAsia" w:hAnsi="Times New Roman" w:hint="eastAsia"/>
          <w:lang w:val="en-US" w:eastAsia="ko-KR"/>
        </w:rPr>
        <w:t xml:space="preserve"> fixed time</w:t>
      </w:r>
    </w:p>
    <w:p w:rsidR="00F666B2" w:rsidRDefault="00F666B2" w:rsidP="00F666B2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Random Packet Loss Rate (R_PLR): 0 ~ 16.7%</w:t>
      </w:r>
    </w:p>
    <w:p w:rsidR="00F666B2" w:rsidRDefault="00F666B2" w:rsidP="00F666B2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Burst Packet Loss Rate (B_PLR): 10</w:t>
      </w:r>
      <w:r w:rsidRPr="00F666B2">
        <w:rPr>
          <w:rFonts w:ascii="Times New Roman" w:eastAsiaTheme="minorEastAsia" w:hAnsi="Times New Roman"/>
          <w:vertAlign w:val="superscript"/>
          <w:lang w:val="en-US" w:eastAsia="ko-KR"/>
        </w:rPr>
        <w:t>–</w:t>
      </w:r>
      <w:r w:rsidRPr="00F666B2">
        <w:rPr>
          <w:rFonts w:ascii="Times New Roman" w:eastAsiaTheme="minorEastAsia" w:hAnsi="Times New Roman" w:hint="eastAsia"/>
          <w:vertAlign w:val="superscript"/>
          <w:lang w:val="en-US" w:eastAsia="ko-KR"/>
        </w:rPr>
        <w:t>2</w:t>
      </w:r>
      <w:r>
        <w:rPr>
          <w:rFonts w:ascii="Times New Roman" w:eastAsiaTheme="minorEastAsia" w:hAnsi="Times New Roman" w:hint="eastAsia"/>
          <w:lang w:val="en-US" w:eastAsia="ko-KR"/>
        </w:rPr>
        <w:t>, 10</w:t>
      </w:r>
      <w:r w:rsidRPr="00F666B2">
        <w:rPr>
          <w:rFonts w:ascii="Times New Roman" w:eastAsiaTheme="minorEastAsia" w:hAnsi="Times New Roman"/>
          <w:vertAlign w:val="superscript"/>
          <w:lang w:val="en-US" w:eastAsia="ko-KR"/>
        </w:rPr>
        <w:t>–</w:t>
      </w:r>
      <w:r>
        <w:rPr>
          <w:rFonts w:ascii="Times New Roman" w:eastAsiaTheme="minorEastAsia" w:hAnsi="Times New Roman" w:hint="eastAsia"/>
          <w:vertAlign w:val="superscript"/>
          <w:lang w:val="en-US" w:eastAsia="ko-KR"/>
        </w:rPr>
        <w:t>3</w:t>
      </w:r>
      <w:r>
        <w:rPr>
          <w:rFonts w:ascii="Times New Roman" w:eastAsiaTheme="minorEastAsia" w:hAnsi="Times New Roman" w:hint="eastAsia"/>
          <w:lang w:val="en-US" w:eastAsia="ko-KR"/>
        </w:rPr>
        <w:t xml:space="preserve"> and 10</w:t>
      </w:r>
      <w:r w:rsidRPr="00F666B2">
        <w:rPr>
          <w:rFonts w:ascii="Times New Roman" w:eastAsiaTheme="minorEastAsia" w:hAnsi="Times New Roman"/>
          <w:vertAlign w:val="superscript"/>
          <w:lang w:val="en-US" w:eastAsia="ko-KR"/>
        </w:rPr>
        <w:t>–</w:t>
      </w:r>
      <w:r>
        <w:rPr>
          <w:rFonts w:ascii="Times New Roman" w:eastAsiaTheme="minorEastAsia" w:hAnsi="Times New Roman" w:hint="eastAsia"/>
          <w:vertAlign w:val="superscript"/>
          <w:lang w:val="en-US" w:eastAsia="ko-KR"/>
        </w:rPr>
        <w:t>4</w:t>
      </w:r>
    </w:p>
    <w:p w:rsidR="008D515A" w:rsidRDefault="008D515A" w:rsidP="008D515A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>FEC Parameters</w:t>
      </w:r>
    </w:p>
    <w:p w:rsidR="008D515A" w:rsidRDefault="008D515A" w:rsidP="008D515A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Source Block Length (K): 50, 100, 200, 400, 800, 1600, 3200, 6400 and 32000</w:t>
      </w:r>
    </w:p>
    <w:p w:rsidR="008D515A" w:rsidRDefault="008D515A" w:rsidP="008D515A">
      <w:pPr>
        <w:pStyle w:val="a5"/>
        <w:ind w:leftChars="0" w:left="792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Note: K = 32000 is need for the case of large file delivery.</w:t>
      </w:r>
    </w:p>
    <w:p w:rsidR="008D515A" w:rsidRDefault="008D515A" w:rsidP="008D515A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Code Rate (K/(K+P)): 20/21, 10/11, 20/23 and 5/6</w:t>
      </w:r>
    </w:p>
    <w:p w:rsidR="008D515A" w:rsidRDefault="008D515A" w:rsidP="008D515A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>Recommended System Parameters</w:t>
      </w:r>
    </w:p>
    <w:p w:rsidR="008D515A" w:rsidRDefault="008D515A" w:rsidP="008D515A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 w:rsidRPr="008D515A">
        <w:rPr>
          <w:rFonts w:ascii="Times New Roman" w:eastAsiaTheme="minorEastAsia" w:hAnsi="Times New Roman" w:hint="eastAsia"/>
          <w:lang w:eastAsia="ko-KR"/>
        </w:rPr>
        <w:t>Source Block Length(K) is the number of packets.</w:t>
      </w:r>
    </w:p>
    <w:p w:rsidR="008D515A" w:rsidRPr="008D515A" w:rsidRDefault="008D515A" w:rsidP="008D515A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 w:rsidRPr="008D515A">
        <w:rPr>
          <w:rFonts w:ascii="Times New Roman" w:eastAsiaTheme="minorEastAsia" w:hAnsi="Times New Roman" w:hint="eastAsia"/>
          <w:lang w:eastAsia="ko-KR"/>
        </w:rPr>
        <w:t>Packet size: 1000 bytes</w:t>
      </w:r>
    </w:p>
    <w:p w:rsidR="008D515A" w:rsidRPr="008D515A" w:rsidRDefault="008D515A" w:rsidP="008D515A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eastAsia="ko-KR"/>
        </w:rPr>
        <w:t>Data Rate: 8Mbps</w:t>
      </w:r>
    </w:p>
    <w:p w:rsidR="00CD6A13" w:rsidRPr="00395F8E" w:rsidRDefault="008D515A" w:rsidP="00395F8E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eastAsia="ko-KR"/>
        </w:rPr>
        <w:t>Packet loss happens packet by packet</w:t>
      </w:r>
    </w:p>
    <w:p w:rsidR="00824681" w:rsidRDefault="008D515A" w:rsidP="00824681">
      <w:pPr>
        <w:pStyle w:val="1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Simulation Results</w:t>
      </w:r>
    </w:p>
    <w:p w:rsidR="00F94BA6" w:rsidRDefault="001F38C5" w:rsidP="00507D17">
      <w:pPr>
        <w:rPr>
          <w:rFonts w:ascii="Times New Roman" w:eastAsiaTheme="minorEastAsia" w:hAnsi="Times New Roman" w:hint="eastAsia"/>
          <w:lang w:val="en-US" w:eastAsia="ko-KR"/>
        </w:rPr>
      </w:pPr>
      <w:r w:rsidRPr="00D116CC">
        <w:rPr>
          <w:rFonts w:ascii="Times New Roman" w:eastAsiaTheme="minorEastAsia" w:hAnsi="Times New Roman" w:hint="eastAsia"/>
          <w:lang w:val="en-US" w:eastAsia="ko-KR"/>
        </w:rPr>
        <w:t>I</w:t>
      </w:r>
      <w:r w:rsidR="00D83708">
        <w:rPr>
          <w:rFonts w:ascii="Times New Roman" w:eastAsiaTheme="minorEastAsia" w:hAnsi="Times New Roman" w:hint="eastAsia"/>
          <w:lang w:val="en-US" w:eastAsia="ko-KR"/>
        </w:rPr>
        <w:t>n this section, we compare</w:t>
      </w:r>
      <w:r>
        <w:rPr>
          <w:rFonts w:ascii="Times New Roman" w:eastAsiaTheme="minorEastAsia" w:hAnsi="Times New Roman" w:hint="eastAsia"/>
          <w:lang w:val="en-US" w:eastAsia="ko-KR"/>
        </w:rPr>
        <w:t xml:space="preserve"> the performance of FEC codes proposed in m21539 and an ideal code</w:t>
      </w:r>
      <w:r w:rsidR="00A43406">
        <w:rPr>
          <w:rFonts w:ascii="Times New Roman" w:eastAsiaTheme="minorEastAsia" w:hAnsi="Times New Roman" w:hint="eastAsia"/>
          <w:lang w:val="en-US" w:eastAsia="ko-KR"/>
        </w:rPr>
        <w:t xml:space="preserve"> based on</w:t>
      </w:r>
      <w:r w:rsidR="00D83708"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="00A43406">
        <w:rPr>
          <w:rFonts w:ascii="Times New Roman" w:eastAsiaTheme="minorEastAsia" w:hAnsi="Times New Roman"/>
          <w:lang w:val="en-US" w:eastAsia="ko-KR"/>
        </w:rPr>
        <w:t>“</w:t>
      </w:r>
      <w:r w:rsidR="00A43406">
        <w:rPr>
          <w:rFonts w:ascii="Times New Roman" w:eastAsiaTheme="minorEastAsia" w:hAnsi="Times New Roman" w:hint="eastAsia"/>
          <w:lang w:val="en-US" w:eastAsia="ko-KR"/>
        </w:rPr>
        <w:t>Noise M</w:t>
      </w:r>
      <w:r w:rsidR="00D83708">
        <w:rPr>
          <w:rFonts w:ascii="Times New Roman" w:eastAsiaTheme="minorEastAsia" w:hAnsi="Times New Roman" w:hint="eastAsia"/>
          <w:lang w:val="en-US" w:eastAsia="ko-KR"/>
        </w:rPr>
        <w:t>argin</w:t>
      </w:r>
      <w:r w:rsidR="00A43406">
        <w:rPr>
          <w:rFonts w:ascii="Times New Roman" w:eastAsiaTheme="minorEastAsia" w:hAnsi="Times New Roman"/>
          <w:lang w:val="en-US" w:eastAsia="ko-KR"/>
        </w:rPr>
        <w:t>”</w:t>
      </w:r>
      <w:r w:rsidR="00D83708">
        <w:rPr>
          <w:rFonts w:ascii="Times New Roman" w:eastAsiaTheme="minorEastAsia" w:hAnsi="Times New Roman" w:hint="eastAsia"/>
          <w:lang w:val="en-US" w:eastAsia="ko-KR"/>
        </w:rPr>
        <w:t xml:space="preserve"> at a quasi error-free (QEF) point</w:t>
      </w:r>
      <w:r>
        <w:rPr>
          <w:rFonts w:ascii="Times New Roman" w:eastAsiaTheme="minorEastAsia" w:hAnsi="Times New Roman" w:hint="eastAsia"/>
          <w:lang w:val="en-US" w:eastAsia="ko-KR"/>
        </w:rPr>
        <w:t>.</w:t>
      </w:r>
    </w:p>
    <w:p w:rsidR="00A43406" w:rsidRPr="00A43406" w:rsidRDefault="00A43406" w:rsidP="00D83708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 w:hint="eastAsia"/>
          <w:lang w:val="en-US" w:eastAsia="ko-KR"/>
        </w:rPr>
      </w:pPr>
      <w:r w:rsidRPr="00A43406">
        <w:rPr>
          <w:rFonts w:ascii="Times New Roman" w:eastAsiaTheme="minorEastAsia" w:hAnsi="Times New Roman" w:hint="eastAsia"/>
          <w:lang w:val="en-US" w:eastAsia="ko-KR"/>
        </w:rPr>
        <w:t>QEF: Packet Loss Rate (PLR) 10</w:t>
      </w:r>
      <w:r w:rsidRPr="00A43406">
        <w:rPr>
          <w:rFonts w:ascii="Times New Roman" w:eastAsiaTheme="minorEastAsia" w:hAnsi="Times New Roman"/>
          <w:vertAlign w:val="superscript"/>
          <w:lang w:val="en-US" w:eastAsia="ko-KR"/>
        </w:rPr>
        <w:t>–</w:t>
      </w:r>
      <w:r w:rsidRPr="00A43406">
        <w:rPr>
          <w:rFonts w:ascii="Times New Roman" w:eastAsiaTheme="minorEastAsia" w:hAnsi="Times New Roman" w:hint="eastAsia"/>
          <w:vertAlign w:val="superscript"/>
          <w:lang w:val="en-US" w:eastAsia="ko-KR"/>
        </w:rPr>
        <w:t xml:space="preserve">6 </w:t>
      </w:r>
      <w:r w:rsidRPr="00A43406">
        <w:rPr>
          <w:rFonts w:ascii="Times New Roman" w:eastAsiaTheme="minorEastAsia" w:hAnsi="Times New Roman" w:hint="eastAsia"/>
          <w:lang w:val="en-US" w:eastAsia="ko-KR"/>
        </w:rPr>
        <w:t>after FEC decoding</w:t>
      </w:r>
    </w:p>
    <w:p w:rsidR="00D83708" w:rsidRDefault="00A43406" w:rsidP="00D83708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 w:hint="eastAsia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Noise M</w:t>
      </w:r>
      <w:r w:rsidR="00D83708">
        <w:rPr>
          <w:rFonts w:ascii="Times New Roman" w:eastAsiaTheme="minorEastAsia" w:hAnsi="Times New Roman" w:hint="eastAsia"/>
          <w:lang w:val="en-US" w:eastAsia="ko-KR"/>
        </w:rPr>
        <w:t>argin</w:t>
      </w:r>
      <w:r>
        <w:rPr>
          <w:rFonts w:ascii="Times New Roman" w:eastAsiaTheme="minorEastAsia" w:hAnsi="Times New Roman" w:hint="eastAsia"/>
          <w:lang w:val="en-US" w:eastAsia="ko-KR"/>
        </w:rPr>
        <w:t xml:space="preserve">: </w:t>
      </w:r>
      <w:r>
        <w:rPr>
          <w:rFonts w:ascii="Times New Roman" w:eastAsiaTheme="minorEastAsia" w:hAnsi="Times New Roman"/>
          <w:lang w:val="en-US" w:eastAsia="ko-KR"/>
        </w:rPr>
        <w:t>Maximally</w:t>
      </w:r>
      <w:r>
        <w:rPr>
          <w:rFonts w:ascii="Times New Roman" w:eastAsiaTheme="minorEastAsia" w:hAnsi="Times New Roman" w:hint="eastAsia"/>
          <w:lang w:val="en-US" w:eastAsia="ko-KR"/>
        </w:rPr>
        <w:t xml:space="preserve"> required </w:t>
      </w:r>
      <w:r w:rsidR="004F7505">
        <w:rPr>
          <w:rFonts w:ascii="Times New Roman" w:eastAsiaTheme="minorEastAsia" w:hAnsi="Times New Roman" w:hint="eastAsia"/>
          <w:lang w:val="en-US" w:eastAsia="ko-KR"/>
        </w:rPr>
        <w:t>R_</w:t>
      </w:r>
      <w:r>
        <w:rPr>
          <w:rFonts w:ascii="Times New Roman" w:eastAsiaTheme="minorEastAsia" w:hAnsi="Times New Roman" w:hint="eastAsia"/>
          <w:lang w:val="en-US" w:eastAsia="ko-KR"/>
        </w:rPr>
        <w:t>PLR to achieve QEF point</w:t>
      </w:r>
    </w:p>
    <w:p w:rsidR="00A43406" w:rsidRPr="004F7505" w:rsidRDefault="00A43406" w:rsidP="00A43406">
      <w:pPr>
        <w:pStyle w:val="a5"/>
        <w:ind w:leftChars="0" w:left="792"/>
        <w:rPr>
          <w:rFonts w:ascii="Times New Roman" w:eastAsiaTheme="minorEastAsia" w:hAnsi="Times New Roman" w:hint="eastAsia"/>
          <w:lang w:val="en-US" w:eastAsia="ko-KR"/>
        </w:rPr>
      </w:pPr>
    </w:p>
    <w:p w:rsidR="00395F8E" w:rsidRDefault="00395F8E" w:rsidP="00D318BB">
      <w:pPr>
        <w:rPr>
          <w:rFonts w:ascii="Times New Roman" w:eastAsiaTheme="minorEastAsia" w:hAnsi="Times New Roman" w:hint="eastAsia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 xml:space="preserve">We summarize </w:t>
      </w:r>
      <w:r>
        <w:rPr>
          <w:rFonts w:ascii="Times New Roman" w:eastAsiaTheme="minorEastAsia" w:hAnsi="Times New Roman"/>
          <w:lang w:val="en-US" w:eastAsia="ko-KR"/>
        </w:rPr>
        <w:t>“</w:t>
      </w:r>
      <w:r>
        <w:rPr>
          <w:rFonts w:ascii="Times New Roman" w:eastAsiaTheme="minorEastAsia" w:hAnsi="Times New Roman" w:hint="eastAsia"/>
          <w:lang w:val="en-US" w:eastAsia="ko-KR"/>
        </w:rPr>
        <w:t>Noise Margin</w:t>
      </w:r>
      <w:r>
        <w:rPr>
          <w:rFonts w:ascii="Times New Roman" w:eastAsiaTheme="minorEastAsia" w:hAnsi="Times New Roman"/>
          <w:lang w:val="en-US" w:eastAsia="ko-KR"/>
        </w:rPr>
        <w:t>”</w:t>
      </w:r>
      <w:r>
        <w:rPr>
          <w:rFonts w:ascii="Times New Roman" w:eastAsiaTheme="minorEastAsia" w:hAnsi="Times New Roman" w:hint="eastAsia"/>
          <w:lang w:val="en-US" w:eastAsia="ko-KR"/>
        </w:rPr>
        <w:t xml:space="preserve"> in below Tables in Section 2.1.</w:t>
      </w:r>
      <w:r w:rsidR="00D318BB">
        <w:rPr>
          <w:rFonts w:ascii="Times New Roman" w:eastAsiaTheme="minorEastAsia" w:hAnsi="Times New Roman" w:hint="eastAsia"/>
          <w:lang w:val="en-US" w:eastAsia="ko-KR"/>
        </w:rPr>
        <w:t xml:space="preserve"> </w:t>
      </w:r>
    </w:p>
    <w:p w:rsidR="00395F8E" w:rsidRDefault="00CE5AF6" w:rsidP="00395F8E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 w:hint="eastAsia"/>
          <w:lang w:val="en-US" w:eastAsia="ko-KR"/>
        </w:rPr>
      </w:pPr>
      <w:r w:rsidRPr="00395F8E">
        <w:rPr>
          <w:rFonts w:ascii="Times New Roman" w:eastAsiaTheme="minorEastAsia" w:hAnsi="Times New Roman" w:hint="eastAsia"/>
          <w:lang w:val="en-US" w:eastAsia="ko-KR"/>
        </w:rPr>
        <w:t xml:space="preserve">The numbers in parentheses are estimated values. </w:t>
      </w:r>
    </w:p>
    <w:p w:rsidR="00395F8E" w:rsidRDefault="007B6929" w:rsidP="00395F8E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 w:hint="eastAsia"/>
          <w:lang w:val="en-US" w:eastAsia="ko-KR"/>
        </w:rPr>
      </w:pPr>
      <w:r w:rsidRPr="00395F8E">
        <w:rPr>
          <w:rFonts w:ascii="Times New Roman" w:eastAsiaTheme="minorEastAsia" w:hAnsi="Times New Roman" w:hint="eastAsia"/>
          <w:lang w:val="en-US" w:eastAsia="ko-KR"/>
        </w:rPr>
        <w:t xml:space="preserve">RS codes are used only when K is smaller than or equal to 400. </w:t>
      </w:r>
    </w:p>
    <w:p w:rsidR="004F7505" w:rsidRDefault="007B6929" w:rsidP="00D318BB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 w:hint="eastAsia"/>
          <w:lang w:val="en-US" w:eastAsia="ko-KR"/>
        </w:rPr>
      </w:pPr>
      <w:r w:rsidRPr="004F7505">
        <w:rPr>
          <w:rFonts w:ascii="Times New Roman" w:eastAsiaTheme="minorEastAsia" w:hAnsi="Times New Roman" w:hint="eastAsia"/>
          <w:lang w:val="en-US" w:eastAsia="ko-KR"/>
        </w:rPr>
        <w:t xml:space="preserve">For LDPC codes, the minimum </w:t>
      </w:r>
      <w:r w:rsidRPr="004F7505">
        <w:rPr>
          <w:rFonts w:ascii="Times New Roman" w:eastAsiaTheme="minorEastAsia" w:hAnsi="Times New Roman"/>
          <w:lang w:val="en-US" w:eastAsia="ko-KR"/>
        </w:rPr>
        <w:t>value</w:t>
      </w:r>
      <w:r w:rsidRPr="004F7505">
        <w:rPr>
          <w:rFonts w:ascii="Times New Roman" w:eastAsiaTheme="minorEastAsia" w:hAnsi="Times New Roman" w:hint="eastAsia"/>
          <w:lang w:val="en-US" w:eastAsia="ko-KR"/>
        </w:rPr>
        <w:t xml:space="preserve"> of K is 400. </w:t>
      </w:r>
    </w:p>
    <w:p w:rsidR="004F7505" w:rsidRPr="004F7505" w:rsidRDefault="004F7505" w:rsidP="004F7505">
      <w:pPr>
        <w:pStyle w:val="a5"/>
        <w:numPr>
          <w:ilvl w:val="0"/>
          <w:numId w:val="4"/>
        </w:numPr>
        <w:ind w:leftChars="0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T</w:t>
      </w:r>
      <w:r w:rsidRPr="004F7505">
        <w:rPr>
          <w:rFonts w:ascii="Times New Roman" w:eastAsiaTheme="minorEastAsia" w:hAnsi="Times New Roman" w:hint="eastAsia"/>
          <w:lang w:val="en-US" w:eastAsia="ko-KR"/>
        </w:rPr>
        <w:t>he PLR after FEC decoding when R_PLR = 0 are given in gray shaded regions.</w:t>
      </w:r>
    </w:p>
    <w:p w:rsidR="00D318BB" w:rsidRPr="00AA7145" w:rsidRDefault="004F7505" w:rsidP="00933A53">
      <w:pPr>
        <w:ind w:left="432"/>
        <w:rPr>
          <w:rFonts w:eastAsiaTheme="minorEastAsia"/>
          <w:b/>
          <w:bCs/>
          <w:iCs/>
          <w:sz w:val="28"/>
          <w:szCs w:val="28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 xml:space="preserve">NOTE: </w:t>
      </w:r>
      <w:r w:rsidR="009B20FD" w:rsidRPr="004F7505">
        <w:rPr>
          <w:rFonts w:ascii="Times New Roman" w:eastAsiaTheme="minorEastAsia" w:hAnsi="Times New Roman" w:hint="eastAsia"/>
          <w:lang w:val="en-US" w:eastAsia="ko-KR"/>
        </w:rPr>
        <w:t xml:space="preserve">For 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>so</w:t>
      </w:r>
      <w:r w:rsidR="009B20FD" w:rsidRPr="004F7505">
        <w:rPr>
          <w:rFonts w:ascii="Times New Roman" w:eastAsiaTheme="minorEastAsia" w:hAnsi="Times New Roman" w:hint="eastAsia"/>
          <w:lang w:val="en-US" w:eastAsia="ko-KR"/>
        </w:rPr>
        <w:t xml:space="preserve">me cases, 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 xml:space="preserve">especially when K is relatively small and B_PLR is relatively large, </w:t>
      </w:r>
      <w:r w:rsidR="00CD6A13" w:rsidRPr="004F7505">
        <w:rPr>
          <w:rFonts w:ascii="Times New Roman" w:eastAsiaTheme="minorEastAsia" w:hAnsi="Times New Roman"/>
          <w:lang w:val="en-US" w:eastAsia="ko-KR"/>
        </w:rPr>
        <w:t>the</w:t>
      </w:r>
      <w:r w:rsidRPr="004F7505"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Pr="004F7505">
        <w:rPr>
          <w:rFonts w:ascii="Times New Roman" w:eastAsiaTheme="minorEastAsia" w:hAnsi="Times New Roman"/>
          <w:lang w:val="en-US" w:eastAsia="ko-KR"/>
        </w:rPr>
        <w:t>“</w:t>
      </w:r>
      <w:r w:rsidRPr="004F7505">
        <w:rPr>
          <w:rFonts w:ascii="Times New Roman" w:eastAsiaTheme="minorEastAsia" w:hAnsi="Times New Roman" w:hint="eastAsia"/>
          <w:lang w:val="en-US" w:eastAsia="ko-KR"/>
        </w:rPr>
        <w:t>Noise Margin</w:t>
      </w:r>
      <w:r w:rsidRPr="004F7505">
        <w:rPr>
          <w:rFonts w:ascii="Times New Roman" w:eastAsiaTheme="minorEastAsia" w:hAnsi="Times New Roman"/>
          <w:lang w:val="en-US" w:eastAsia="ko-KR"/>
        </w:rPr>
        <w:t>”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="00CD6A13" w:rsidRPr="004F7505">
        <w:rPr>
          <w:rFonts w:ascii="Times New Roman" w:eastAsiaTheme="minorEastAsia" w:hAnsi="Times New Roman"/>
          <w:lang w:val="en-US" w:eastAsia="ko-KR"/>
        </w:rPr>
        <w:t>could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="00CD6A13" w:rsidRPr="004F7505">
        <w:rPr>
          <w:rFonts w:ascii="Times New Roman" w:eastAsiaTheme="minorEastAsia" w:hAnsi="Times New Roman"/>
          <w:lang w:val="en-US" w:eastAsia="ko-KR"/>
        </w:rPr>
        <w:t>n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>ot</w:t>
      </w:r>
      <w:r w:rsidR="00CD6A13" w:rsidRPr="004F7505">
        <w:rPr>
          <w:rFonts w:ascii="Times New Roman" w:eastAsiaTheme="minorEastAsia" w:hAnsi="Times New Roman"/>
          <w:lang w:val="en-US" w:eastAsia="ko-KR"/>
        </w:rPr>
        <w:t xml:space="preserve"> be obtained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 xml:space="preserve"> </w:t>
      </w:r>
      <w:r w:rsidR="00CD6A13" w:rsidRPr="004F7505">
        <w:rPr>
          <w:rFonts w:ascii="Times New Roman" w:eastAsiaTheme="minorEastAsia" w:hAnsi="Times New Roman"/>
          <w:lang w:val="en-US" w:eastAsia="ko-KR"/>
        </w:rPr>
        <w:t>because</w:t>
      </w:r>
      <w:r w:rsidR="00CD6A13" w:rsidRPr="004F7505">
        <w:rPr>
          <w:rFonts w:ascii="Times New Roman" w:eastAsiaTheme="minorEastAsia" w:hAnsi="Times New Roman" w:hint="eastAsia"/>
          <w:lang w:val="en-US" w:eastAsia="ko-KR"/>
        </w:rPr>
        <w:t xml:space="preserve"> there were residual errors caused by the burst noise even when R_PLR is zero.</w:t>
      </w:r>
    </w:p>
    <w:p w:rsidR="00933A53" w:rsidRPr="00933A53" w:rsidRDefault="00933A53" w:rsidP="00933A53">
      <w:pPr>
        <w:pStyle w:val="2"/>
        <w:numPr>
          <w:ilvl w:val="0"/>
          <w:numId w:val="0"/>
        </w:numPr>
        <w:ind w:left="576" w:hanging="576"/>
        <w:rPr>
          <w:rFonts w:eastAsiaTheme="minorEastAsia"/>
          <w:i w:val="0"/>
          <w:lang w:val="en-US" w:eastAsia="ko-KR"/>
        </w:rPr>
      </w:pPr>
      <w:proofErr w:type="gramStart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Table </w:t>
      </w:r>
      <w:r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1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.</w:t>
      </w:r>
      <w:proofErr w:type="gramEnd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“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Noise Margin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”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when B_PLR = </w:t>
      </w:r>
      <w:r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0</w:t>
      </w:r>
    </w:p>
    <w:tbl>
      <w:tblPr>
        <w:tblStyle w:val="a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/>
      </w:tblPr>
      <w:tblGrid>
        <w:gridCol w:w="817"/>
        <w:gridCol w:w="851"/>
        <w:gridCol w:w="852"/>
        <w:gridCol w:w="849"/>
        <w:gridCol w:w="850"/>
        <w:gridCol w:w="851"/>
        <w:gridCol w:w="850"/>
        <w:gridCol w:w="992"/>
        <w:gridCol w:w="851"/>
        <w:gridCol w:w="992"/>
      </w:tblGrid>
      <w:tr w:rsidR="00933A53" w:rsidRPr="00F94BA6" w:rsidTr="00FD50B9">
        <w:trPr>
          <w:trHeight w:val="397"/>
        </w:trPr>
        <w:tc>
          <w:tcPr>
            <w:tcW w:w="166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K</w:t>
            </w:r>
          </w:p>
        </w:tc>
        <w:tc>
          <w:tcPr>
            <w:tcW w:w="85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50</w:t>
            </w:r>
          </w:p>
        </w:tc>
        <w:tc>
          <w:tcPr>
            <w:tcW w:w="84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200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400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800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1600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3200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6400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0/21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2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49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0.5%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1.1%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1.7%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2.4%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2.9%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3.4%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3.7%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2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49" w:type="dxa"/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0.5%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1.1%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1.1%</w:t>
            </w:r>
          </w:p>
        </w:tc>
        <w:tc>
          <w:tcPr>
            <w:tcW w:w="3685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0.9%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(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2.1%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(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2.9%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(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3.4%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(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3.7%</w:t>
            </w: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)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lastRenderedPageBreak/>
              <w:t>10/11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lastRenderedPageBreak/>
              <w:t>Ideal</w:t>
            </w:r>
          </w:p>
        </w:tc>
        <w:tc>
          <w:tcPr>
            <w:tcW w:w="85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0.9%</w:t>
            </w:r>
          </w:p>
        </w:tc>
        <w:tc>
          <w:tcPr>
            <w:tcW w:w="849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1.9%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3.2%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4.4%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5.5%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6.5%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7.2%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</w:pPr>
            <w:r w:rsidRPr="00507D17">
              <w:rPr>
                <w:rFonts w:ascii="Times New Roman" w:eastAsia="맑은 고딕" w:hAnsi="Times New Roman"/>
                <w:color w:val="000000"/>
                <w:sz w:val="22"/>
                <w:szCs w:val="22"/>
              </w:rPr>
              <w:t>7.7%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0.9%</w:t>
            </w: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1.9%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3.2%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3.2%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4.0%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(5.4%)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(6.4%)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7.2%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(7.7%)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0/23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2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38" w:left="91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49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3.8%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5.6%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7.4%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8.8%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9.9%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10.7%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11.3%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2" w:type="dxa"/>
            <w:vMerge/>
            <w:tcBorders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3.8%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5.6%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5.6%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6.7%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8.6%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(9.8%)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10.6%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(11.4%)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5/6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2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3.4%</w:t>
            </w:r>
          </w:p>
        </w:tc>
        <w:tc>
          <w:tcPr>
            <w:tcW w:w="849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5.8%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8.1%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10.2%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11.9%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13.1%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14.2%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14.8%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2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3.4%</w:t>
            </w:r>
          </w:p>
        </w:tc>
        <w:tc>
          <w:tcPr>
            <w:tcW w:w="849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5.8%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8.1%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8.1%</w:t>
            </w:r>
          </w:p>
        </w:tc>
        <w:tc>
          <w:tcPr>
            <w:tcW w:w="3685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9.6%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11.8%</w:t>
            </w:r>
          </w:p>
        </w:tc>
        <w:tc>
          <w:tcPr>
            <w:tcW w:w="992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13.0%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14.1%</w:t>
            </w:r>
          </w:p>
        </w:tc>
        <w:tc>
          <w:tcPr>
            <w:tcW w:w="992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14.8%</w:t>
            </w:r>
          </w:p>
        </w:tc>
      </w:tr>
    </w:tbl>
    <w:p w:rsidR="00933A53" w:rsidRPr="00933A53" w:rsidRDefault="00933A53" w:rsidP="00933A53">
      <w:pPr>
        <w:pStyle w:val="2"/>
        <w:numPr>
          <w:ilvl w:val="0"/>
          <w:numId w:val="0"/>
        </w:numPr>
        <w:ind w:left="576" w:hanging="576"/>
        <w:rPr>
          <w:rFonts w:eastAsiaTheme="minorEastAsia"/>
          <w:i w:val="0"/>
          <w:lang w:val="en-US" w:eastAsia="ko-KR"/>
        </w:rPr>
      </w:pPr>
      <w:proofErr w:type="gramStart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Table </w:t>
      </w:r>
      <w:r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2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.</w:t>
      </w:r>
      <w:proofErr w:type="gramEnd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“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Noise Margin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”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when B_PLR = 10</w:t>
      </w:r>
      <w:r w:rsidRPr="00933A53">
        <w:rPr>
          <w:rFonts w:ascii="Times New Roman" w:eastAsiaTheme="minorEastAsia" w:hAnsi="Times New Roman"/>
          <w:i w:val="0"/>
          <w:sz w:val="24"/>
          <w:vertAlign w:val="superscript"/>
          <w:lang w:val="en-US" w:eastAsia="ko-KR"/>
        </w:rPr>
        <w:t>–</w:t>
      </w:r>
      <w:r>
        <w:rPr>
          <w:rFonts w:ascii="Times New Roman" w:eastAsiaTheme="minorEastAsia" w:hAnsi="Times New Roman" w:hint="eastAsia"/>
          <w:i w:val="0"/>
          <w:sz w:val="24"/>
          <w:vertAlign w:val="superscript"/>
          <w:lang w:val="en-US" w:eastAsia="ko-KR"/>
        </w:rPr>
        <w:t>4</w:t>
      </w:r>
    </w:p>
    <w:tbl>
      <w:tblPr>
        <w:tblStyle w:val="a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/>
      </w:tblPr>
      <w:tblGrid>
        <w:gridCol w:w="817"/>
        <w:gridCol w:w="851"/>
        <w:gridCol w:w="850"/>
        <w:gridCol w:w="851"/>
        <w:gridCol w:w="850"/>
        <w:gridCol w:w="851"/>
        <w:gridCol w:w="850"/>
        <w:gridCol w:w="992"/>
        <w:gridCol w:w="931"/>
        <w:gridCol w:w="931"/>
      </w:tblGrid>
      <w:tr w:rsidR="00933A53" w:rsidRPr="00F94BA6" w:rsidTr="00FD50B9">
        <w:trPr>
          <w:trHeight w:val="397"/>
        </w:trPr>
        <w:tc>
          <w:tcPr>
            <w:tcW w:w="166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K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200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400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800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1600</w:t>
            </w:r>
          </w:p>
        </w:tc>
        <w:tc>
          <w:tcPr>
            <w:tcW w:w="93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3200</w:t>
            </w:r>
          </w:p>
        </w:tc>
        <w:tc>
          <w:tcPr>
            <w:tcW w:w="93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6400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0/21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2.4e-4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1.7e-6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0.8%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2.0%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2.7%</w:t>
            </w:r>
          </w:p>
        </w:tc>
        <w:tc>
          <w:tcPr>
            <w:tcW w:w="93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3.3%</w:t>
            </w:r>
          </w:p>
        </w:tc>
        <w:tc>
          <w:tcPr>
            <w:tcW w:w="93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3.7%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2.4e-4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1.7e-6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0.6%</w:t>
            </w:r>
          </w:p>
        </w:tc>
        <w:tc>
          <w:tcPr>
            <w:tcW w:w="3704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0.4%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1.8%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2.7%</w:t>
            </w:r>
          </w:p>
        </w:tc>
        <w:tc>
          <w:tcPr>
            <w:tcW w:w="93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(3.3%)</w:t>
            </w:r>
          </w:p>
        </w:tc>
        <w:tc>
          <w:tcPr>
            <w:tcW w:w="93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(3.7%)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10/11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2.4e-4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0.1%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1.9%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4.0%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5.3%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6.3%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7.1%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7.7%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2.4e-4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0.1%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1.9%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3.0%</w:t>
            </w:r>
          </w:p>
        </w:tc>
        <w:tc>
          <w:tcPr>
            <w:tcW w:w="370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3.6%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5.2%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6.2%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7.1%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7.6%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0/23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38" w:left="91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1.5%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4.9%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7.1%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8.7%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9.8%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10.7%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11.4%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1.5%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4.9%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5.5%</w:t>
            </w:r>
          </w:p>
        </w:tc>
        <w:tc>
          <w:tcPr>
            <w:tcW w:w="370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6.5%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8.5%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(9.8%)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10.7%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11.4%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5/6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0.4%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4.2%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7.7%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10.0%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11.8%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13.1%</w:t>
            </w:r>
          </w:p>
        </w:tc>
        <w:tc>
          <w:tcPr>
            <w:tcW w:w="93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14.1%</w:t>
            </w:r>
          </w:p>
        </w:tc>
        <w:tc>
          <w:tcPr>
            <w:tcW w:w="93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14.8%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0.4%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4.2%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7.7%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8.0%</w:t>
            </w:r>
          </w:p>
        </w:tc>
        <w:tc>
          <w:tcPr>
            <w:tcW w:w="3704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9.5%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11.6%</w:t>
            </w:r>
          </w:p>
        </w:tc>
        <w:tc>
          <w:tcPr>
            <w:tcW w:w="992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13.0%</w:t>
            </w:r>
          </w:p>
        </w:tc>
        <w:tc>
          <w:tcPr>
            <w:tcW w:w="93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14.0%</w:t>
            </w:r>
          </w:p>
        </w:tc>
        <w:tc>
          <w:tcPr>
            <w:tcW w:w="93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14.8%</w:t>
            </w:r>
          </w:p>
        </w:tc>
      </w:tr>
    </w:tbl>
    <w:p w:rsidR="00933A53" w:rsidRPr="00933A53" w:rsidRDefault="00933A53" w:rsidP="00933A53">
      <w:pPr>
        <w:pStyle w:val="2"/>
        <w:numPr>
          <w:ilvl w:val="0"/>
          <w:numId w:val="0"/>
        </w:numPr>
        <w:ind w:left="576" w:hanging="576"/>
        <w:rPr>
          <w:rFonts w:ascii="Times New Roman" w:eastAsiaTheme="minorEastAsia" w:hAnsi="Times New Roman"/>
          <w:lang w:val="en-US" w:eastAsia="ko-KR"/>
        </w:rPr>
      </w:pPr>
      <w:proofErr w:type="gramStart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Table </w:t>
      </w:r>
      <w:r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3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.</w:t>
      </w:r>
      <w:proofErr w:type="gramEnd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“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Noise Margin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”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when B_PLR = 10</w:t>
      </w:r>
      <w:r w:rsidRPr="00933A53">
        <w:rPr>
          <w:rFonts w:ascii="Times New Roman" w:eastAsiaTheme="minorEastAsia" w:hAnsi="Times New Roman"/>
          <w:i w:val="0"/>
          <w:sz w:val="24"/>
          <w:vertAlign w:val="superscript"/>
          <w:lang w:val="en-US" w:eastAsia="ko-KR"/>
        </w:rPr>
        <w:t>–</w:t>
      </w:r>
      <w:r>
        <w:rPr>
          <w:rFonts w:ascii="Times New Roman" w:eastAsiaTheme="minorEastAsia" w:hAnsi="Times New Roman" w:hint="eastAsia"/>
          <w:i w:val="0"/>
          <w:sz w:val="24"/>
          <w:vertAlign w:val="superscript"/>
          <w:lang w:val="en-US" w:eastAsia="ko-KR"/>
        </w:rPr>
        <w:t>3</w:t>
      </w:r>
    </w:p>
    <w:tbl>
      <w:tblPr>
        <w:tblStyle w:val="a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/>
      </w:tblPr>
      <w:tblGrid>
        <w:gridCol w:w="817"/>
        <w:gridCol w:w="851"/>
        <w:gridCol w:w="850"/>
        <w:gridCol w:w="851"/>
        <w:gridCol w:w="850"/>
        <w:gridCol w:w="851"/>
        <w:gridCol w:w="850"/>
        <w:gridCol w:w="992"/>
        <w:gridCol w:w="931"/>
        <w:gridCol w:w="931"/>
      </w:tblGrid>
      <w:tr w:rsidR="00933A53" w:rsidRPr="00F94BA6" w:rsidTr="00FD50B9">
        <w:trPr>
          <w:trHeight w:val="397"/>
        </w:trPr>
        <w:tc>
          <w:tcPr>
            <w:tcW w:w="166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K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200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400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800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1600</w:t>
            </w:r>
          </w:p>
        </w:tc>
        <w:tc>
          <w:tcPr>
            <w:tcW w:w="93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3200</w:t>
            </w:r>
          </w:p>
        </w:tc>
        <w:tc>
          <w:tcPr>
            <w:tcW w:w="93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6400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0/21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1.2e-3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3.7e-5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2.2e-6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1.2%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2.3%</w:t>
            </w:r>
          </w:p>
        </w:tc>
        <w:tc>
          <w:tcPr>
            <w:tcW w:w="93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3.0%</w:t>
            </w:r>
          </w:p>
        </w:tc>
        <w:tc>
          <w:tcPr>
            <w:tcW w:w="931" w:type="dxa"/>
            <w:tcBorders>
              <w:top w:val="single" w:sz="12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3.5%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1.2e-3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3.7e-5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2.2e-6</w:t>
            </w:r>
          </w:p>
        </w:tc>
        <w:tc>
          <w:tcPr>
            <w:tcW w:w="3704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4.4e-6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1.1%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2.2%</w:t>
            </w:r>
          </w:p>
        </w:tc>
        <w:tc>
          <w:tcPr>
            <w:tcW w:w="93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3.0%</w:t>
            </w:r>
          </w:p>
        </w:tc>
        <w:tc>
          <w:tcPr>
            <w:tcW w:w="931" w:type="dxa"/>
            <w:tcBorders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3.4%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10/11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1.2e-3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1.8e-5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0.6%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3.0%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4.8%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6.0%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6.9%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7.5%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44213F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1.8e-5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0.6%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2.4%</w:t>
            </w:r>
          </w:p>
        </w:tc>
        <w:tc>
          <w:tcPr>
            <w:tcW w:w="370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2.7%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4.8%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5.9%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6.8%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7.4%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lastRenderedPageBreak/>
              <w:t>CR=</w:t>
            </w:r>
          </w:p>
          <w:p w:rsidR="00933A53" w:rsidRPr="00507D17" w:rsidRDefault="003A30D8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933A5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0/23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38" w:left="91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44213F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1.7e-5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3.3%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6.3%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8.3%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9.5%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10.5%</w:t>
            </w:r>
          </w:p>
        </w:tc>
        <w:tc>
          <w:tcPr>
            <w:tcW w:w="93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11.3%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44213F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1.7e-5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3.3%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5.1%</w:t>
            </w:r>
          </w:p>
        </w:tc>
        <w:tc>
          <w:tcPr>
            <w:tcW w:w="370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(5.9%)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8.1%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9.4%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10.5%</w:t>
            </w: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(11.2%)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5/6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44213F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8.6e-6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1.8%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6.4%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9.4%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11.5%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12.8%</w:t>
            </w:r>
          </w:p>
        </w:tc>
        <w:tc>
          <w:tcPr>
            <w:tcW w:w="93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13.9%</w:t>
            </w:r>
          </w:p>
        </w:tc>
        <w:tc>
          <w:tcPr>
            <w:tcW w:w="931" w:type="dxa"/>
            <w:tcBorders>
              <w:top w:val="double" w:sz="4" w:space="0" w:color="auto"/>
            </w:tcBorders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14.7%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33A53" w:rsidRPr="0044213F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44213F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8.6e-6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1.8%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6.4%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7.8%</w:t>
            </w:r>
          </w:p>
        </w:tc>
        <w:tc>
          <w:tcPr>
            <w:tcW w:w="3704" w:type="dxa"/>
            <w:gridSpan w:val="4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933A53" w:rsidRPr="00F94BA6" w:rsidTr="00FD50B9">
        <w:trPr>
          <w:trHeight w:val="397"/>
        </w:trPr>
        <w:tc>
          <w:tcPr>
            <w:tcW w:w="817" w:type="dxa"/>
            <w:vMerge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9.0%</w:t>
            </w:r>
          </w:p>
        </w:tc>
        <w:tc>
          <w:tcPr>
            <w:tcW w:w="850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11.1%</w:t>
            </w:r>
          </w:p>
        </w:tc>
        <w:tc>
          <w:tcPr>
            <w:tcW w:w="992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12.8%</w:t>
            </w:r>
          </w:p>
        </w:tc>
        <w:tc>
          <w:tcPr>
            <w:tcW w:w="93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(13.9%)</w:t>
            </w:r>
          </w:p>
        </w:tc>
        <w:tc>
          <w:tcPr>
            <w:tcW w:w="931" w:type="dxa"/>
            <w:vAlign w:val="center"/>
          </w:tcPr>
          <w:p w:rsidR="00933A53" w:rsidRPr="00507D17" w:rsidRDefault="00933A53" w:rsidP="00FD50B9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14.6%</w:t>
            </w:r>
          </w:p>
        </w:tc>
      </w:tr>
    </w:tbl>
    <w:p w:rsidR="008D515A" w:rsidRPr="00933A53" w:rsidRDefault="00933A53" w:rsidP="00933A53">
      <w:pPr>
        <w:pStyle w:val="2"/>
        <w:numPr>
          <w:ilvl w:val="0"/>
          <w:numId w:val="0"/>
        </w:numPr>
        <w:ind w:left="576" w:hanging="576"/>
        <w:rPr>
          <w:rFonts w:eastAsiaTheme="minorEastAsia"/>
          <w:i w:val="0"/>
          <w:sz w:val="24"/>
          <w:lang w:val="en-US" w:eastAsia="ko-KR"/>
        </w:rPr>
      </w:pPr>
      <w:proofErr w:type="gramStart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Table 4.</w:t>
      </w:r>
      <w:proofErr w:type="gramEnd"/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“</w:t>
      </w:r>
      <w:r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>Noise Margin</w:t>
      </w:r>
      <w:r w:rsidRPr="00933A53">
        <w:rPr>
          <w:rFonts w:ascii="Times New Roman" w:eastAsiaTheme="minorEastAsia" w:hAnsi="Times New Roman"/>
          <w:i w:val="0"/>
          <w:sz w:val="24"/>
          <w:lang w:val="en-US" w:eastAsia="ko-KR"/>
        </w:rPr>
        <w:t>”</w:t>
      </w:r>
      <w:r w:rsidR="00B2105F" w:rsidRPr="00933A53">
        <w:rPr>
          <w:rFonts w:ascii="Times New Roman" w:eastAsiaTheme="minorEastAsia" w:hAnsi="Times New Roman" w:hint="eastAsia"/>
          <w:i w:val="0"/>
          <w:sz w:val="24"/>
          <w:lang w:val="en-US" w:eastAsia="ko-KR"/>
        </w:rPr>
        <w:t xml:space="preserve"> when B_PLR = 10</w:t>
      </w:r>
      <w:r w:rsidR="00B2105F" w:rsidRPr="00933A53">
        <w:rPr>
          <w:rFonts w:ascii="Times New Roman" w:eastAsiaTheme="minorEastAsia" w:hAnsi="Times New Roman"/>
          <w:i w:val="0"/>
          <w:sz w:val="24"/>
          <w:vertAlign w:val="superscript"/>
          <w:lang w:val="en-US" w:eastAsia="ko-KR"/>
        </w:rPr>
        <w:t>–</w:t>
      </w:r>
      <w:r w:rsidR="00B2105F" w:rsidRPr="00933A53">
        <w:rPr>
          <w:rFonts w:ascii="Times New Roman" w:eastAsiaTheme="minorEastAsia" w:hAnsi="Times New Roman" w:hint="eastAsia"/>
          <w:i w:val="0"/>
          <w:sz w:val="24"/>
          <w:vertAlign w:val="superscript"/>
          <w:lang w:val="en-US" w:eastAsia="ko-KR"/>
        </w:rPr>
        <w:t>2</w:t>
      </w:r>
    </w:p>
    <w:tbl>
      <w:tblPr>
        <w:tblStyle w:val="a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4A0"/>
      </w:tblPr>
      <w:tblGrid>
        <w:gridCol w:w="817"/>
        <w:gridCol w:w="851"/>
        <w:gridCol w:w="850"/>
        <w:gridCol w:w="851"/>
        <w:gridCol w:w="850"/>
        <w:gridCol w:w="851"/>
        <w:gridCol w:w="850"/>
        <w:gridCol w:w="992"/>
        <w:gridCol w:w="993"/>
        <w:gridCol w:w="850"/>
      </w:tblGrid>
      <w:tr w:rsidR="006C7183" w:rsidRPr="00F94BA6" w:rsidTr="00E4533A">
        <w:trPr>
          <w:trHeight w:val="397"/>
        </w:trPr>
        <w:tc>
          <w:tcPr>
            <w:tcW w:w="166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K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200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400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800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1600</w:t>
            </w:r>
          </w:p>
        </w:tc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3200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6400</w:t>
            </w:r>
          </w:p>
        </w:tc>
      </w:tr>
      <w:tr w:rsidR="00786EC8" w:rsidRPr="00F94BA6" w:rsidTr="00E4533A">
        <w:trPr>
          <w:trHeight w:val="397"/>
        </w:trPr>
        <w:tc>
          <w:tcPr>
            <w:tcW w:w="817" w:type="dxa"/>
            <w:vMerge w:val="restart"/>
            <w:tcBorders>
              <w:top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786EC8" w:rsidRPr="00507D17" w:rsidRDefault="00D15002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786EC8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0/21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</w:tcBorders>
            <w:vAlign w:val="center"/>
          </w:tcPr>
          <w:p w:rsidR="00786EC8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</w:t>
            </w:r>
            <w:r w:rsidR="00786EC8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/</w:t>
            </w: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A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1.2e-2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2.9e-3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1.4e-3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8.1e-5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1.9e-6</w:t>
            </w:r>
          </w:p>
        </w:tc>
        <w:tc>
          <w:tcPr>
            <w:tcW w:w="993" w:type="dxa"/>
            <w:tcBorders>
              <w:top w:val="single" w:sz="12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0.9%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1.7%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2.9e-3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786EC8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1.4e-3</w:t>
            </w:r>
          </w:p>
        </w:tc>
        <w:tc>
          <w:tcPr>
            <w:tcW w:w="3685" w:type="dxa"/>
            <w:gridSpan w:val="4"/>
            <w:vAlign w:val="center"/>
          </w:tcPr>
          <w:p w:rsidR="00786EC8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tcBorders>
              <w:bottom w:val="double" w:sz="4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bottom w:val="double" w:sz="4" w:space="0" w:color="auto"/>
            </w:tcBorders>
            <w:vAlign w:val="center"/>
          </w:tcPr>
          <w:p w:rsidR="00786EC8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1.5e-3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2.1e-4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5.4e-6</w:t>
            </w:r>
          </w:p>
        </w:tc>
        <w:tc>
          <w:tcPr>
            <w:tcW w:w="993" w:type="dxa"/>
            <w:tcBorders>
              <w:bottom w:val="doub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0.</w:t>
            </w:r>
            <w:r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  <w:t>9%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1.7%</w:t>
            </w:r>
          </w:p>
        </w:tc>
      </w:tr>
      <w:tr w:rsidR="00786EC8" w:rsidRPr="00F94BA6" w:rsidTr="00E4533A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10/11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1.2e-2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1.6e-3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4.0e-4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86EC8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3.9e-6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1.6%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3.6%</w:t>
            </w:r>
          </w:p>
        </w:tc>
        <w:tc>
          <w:tcPr>
            <w:tcW w:w="99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5.0%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86EC8" w:rsidRPr="00507D17" w:rsidRDefault="00786EC8" w:rsidP="00FE1C95">
            <w:pPr>
              <w:jc w:val="center"/>
              <w:rPr>
                <w:rFonts w:ascii="Times New Roman" w:eastAsia="맑은 고딕" w:hAnsi="Times New Roman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Times New Roman" w:eastAsia="맑은 고딕" w:hAnsi="Times New Roman" w:hint="eastAsia"/>
                <w:color w:val="000000"/>
                <w:sz w:val="22"/>
                <w:szCs w:val="22"/>
                <w:lang w:eastAsia="ko-KR"/>
              </w:rPr>
              <w:t>5.9%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1.2e-2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1.6e-3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jc w:val="center"/>
              <w:rPr>
                <w:rFonts w:ascii="Times New Roman" w:eastAsia="맑은 고딕" w:hAnsi="Times New Roman"/>
                <w:color w:val="595959" w:themeColor="text1" w:themeTint="A6"/>
                <w:sz w:val="22"/>
                <w:szCs w:val="22"/>
                <w:lang w:eastAsia="ko-KR"/>
              </w:rPr>
            </w:pPr>
            <w:r w:rsidRPr="006C7183">
              <w:rPr>
                <w:rFonts w:ascii="Times New Roman" w:eastAsia="맑은 고딕" w:hAnsi="Times New Roman" w:hint="eastAsia"/>
                <w:color w:val="595959" w:themeColor="text1" w:themeTint="A6"/>
                <w:sz w:val="22"/>
                <w:szCs w:val="22"/>
                <w:lang w:eastAsia="ko-KR"/>
              </w:rPr>
              <w:t>4.0e-4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3.8e-6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1.6e-5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7A4899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1.6</w:t>
            </w:r>
            <w:r w:rsidR="006C7183"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3.4%</w:t>
            </w: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5.0%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5.9%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6C7183" w:rsidRPr="00507D17" w:rsidRDefault="00D15002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</w:t>
            </w:r>
            <w:r w:rsidR="006C7183"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0/23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vMerge w:val="restart"/>
            <w:tcBorders>
              <w:top w:val="double" w:sz="4" w:space="0" w:color="auto"/>
            </w:tcBorders>
            <w:vAlign w:val="center"/>
          </w:tcPr>
          <w:p w:rsidR="006C7183" w:rsidRPr="00507D17" w:rsidRDefault="004F7505" w:rsidP="00FE1C95">
            <w:pPr>
              <w:pStyle w:val="a5"/>
              <w:ind w:leftChars="38" w:left="91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1.5e-3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3.7e-5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2.1%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5.3%</w:t>
            </w:r>
          </w:p>
        </w:tc>
        <w:tc>
          <w:tcPr>
            <w:tcW w:w="99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7.4%</w:t>
            </w:r>
          </w:p>
        </w:tc>
        <w:tc>
          <w:tcPr>
            <w:tcW w:w="99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8.7%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9.7%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1.5e-3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6C7183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3.7e-5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1.9%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C7183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6C7183" w:rsidRPr="00F94BA6" w:rsidTr="00E4533A">
        <w:trPr>
          <w:trHeight w:val="397"/>
        </w:trPr>
        <w:tc>
          <w:tcPr>
            <w:tcW w:w="817" w:type="dxa"/>
            <w:vMerge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1.8%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5.3%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7.3%</w:t>
            </w: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8.7%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9.7%</w:t>
            </w:r>
          </w:p>
        </w:tc>
      </w:tr>
      <w:tr w:rsidR="006C7183" w:rsidRPr="00F94BA6" w:rsidTr="003C7739">
        <w:trPr>
          <w:trHeight w:val="397"/>
        </w:trPr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CR=</w:t>
            </w:r>
          </w:p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5/6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Ideal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FE1C95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FE1C95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7.8e-4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C7183" w:rsidRPr="00FE1C95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FE1C95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1.1e-4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C7183" w:rsidRPr="00507D17" w:rsidRDefault="003C7739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0.2%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5.7%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8.8%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10.9%</w:t>
            </w:r>
          </w:p>
        </w:tc>
        <w:tc>
          <w:tcPr>
            <w:tcW w:w="993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12.3%</w:t>
            </w:r>
          </w:p>
        </w:tc>
        <w:tc>
          <w:tcPr>
            <w:tcW w:w="850" w:type="dxa"/>
            <w:tcBorders>
              <w:top w:val="double" w:sz="4" w:space="0" w:color="auto"/>
            </w:tcBorders>
            <w:vAlign w:val="center"/>
          </w:tcPr>
          <w:p w:rsidR="006C7183" w:rsidRPr="00507D17" w:rsidRDefault="006C7183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13.4%</w:t>
            </w:r>
          </w:p>
        </w:tc>
      </w:tr>
      <w:tr w:rsidR="00FE1C95" w:rsidRPr="00F94BA6" w:rsidTr="003C7739">
        <w:trPr>
          <w:trHeight w:val="397"/>
        </w:trPr>
        <w:tc>
          <w:tcPr>
            <w:tcW w:w="817" w:type="dxa"/>
            <w:vMerge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RS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E1C95" w:rsidRPr="00FE1C95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FE1C95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7.8e-4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E1C95" w:rsidRPr="00FE1C95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color w:val="595959" w:themeColor="text1" w:themeTint="A6"/>
                <w:sz w:val="22"/>
                <w:szCs w:val="22"/>
                <w:lang w:val="en-US" w:eastAsia="ko-KR"/>
              </w:rPr>
            </w:pPr>
            <w:r w:rsidRPr="00FE1C95">
              <w:rPr>
                <w:rFonts w:ascii="Times New Roman" w:eastAsiaTheme="minorEastAsia" w:hAnsi="Times New Roman" w:hint="eastAsia"/>
                <w:color w:val="595959" w:themeColor="text1" w:themeTint="A6"/>
                <w:sz w:val="22"/>
                <w:szCs w:val="22"/>
                <w:lang w:val="en-US" w:eastAsia="ko-KR"/>
              </w:rPr>
              <w:t>1.1e-4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E1C95" w:rsidRPr="00507D17" w:rsidRDefault="003C7739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0.2%</w:t>
            </w:r>
          </w:p>
        </w:tc>
        <w:tc>
          <w:tcPr>
            <w:tcW w:w="851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4.9%</w:t>
            </w:r>
          </w:p>
        </w:tc>
        <w:tc>
          <w:tcPr>
            <w:tcW w:w="3685" w:type="dxa"/>
            <w:gridSpan w:val="4"/>
            <w:vAlign w:val="center"/>
          </w:tcPr>
          <w:p w:rsidR="00FE1C95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</w:tr>
      <w:tr w:rsidR="00FE1C95" w:rsidRPr="00F94BA6" w:rsidTr="00E4533A">
        <w:trPr>
          <w:trHeight w:val="397"/>
        </w:trPr>
        <w:tc>
          <w:tcPr>
            <w:tcW w:w="817" w:type="dxa"/>
            <w:vMerge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</w:p>
        </w:tc>
        <w:tc>
          <w:tcPr>
            <w:tcW w:w="851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 w:rsidRPr="00507D17"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  <w:t>LDPC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</w:tcBorders>
            <w:vAlign w:val="center"/>
          </w:tcPr>
          <w:p w:rsidR="00FE1C95" w:rsidRPr="00507D17" w:rsidRDefault="004F750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N/A</w:t>
            </w:r>
          </w:p>
        </w:tc>
        <w:tc>
          <w:tcPr>
            <w:tcW w:w="851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5.3%</w:t>
            </w:r>
          </w:p>
        </w:tc>
        <w:tc>
          <w:tcPr>
            <w:tcW w:w="850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8.7%</w:t>
            </w:r>
          </w:p>
        </w:tc>
        <w:tc>
          <w:tcPr>
            <w:tcW w:w="992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(10.7%)</w:t>
            </w:r>
          </w:p>
        </w:tc>
        <w:tc>
          <w:tcPr>
            <w:tcW w:w="993" w:type="dxa"/>
            <w:vAlign w:val="center"/>
          </w:tcPr>
          <w:p w:rsidR="00FE1C95" w:rsidRPr="00507D17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z w:val="22"/>
                <w:szCs w:val="22"/>
                <w:lang w:val="en-US" w:eastAsia="ko-KR"/>
              </w:rPr>
            </w:pPr>
            <w:r>
              <w:rPr>
                <w:rFonts w:ascii="Times New Roman" w:eastAsiaTheme="minorEastAsia" w:hAnsi="Times New Roman" w:hint="eastAsia"/>
                <w:sz w:val="22"/>
                <w:szCs w:val="22"/>
                <w:lang w:val="en-US" w:eastAsia="ko-KR"/>
              </w:rPr>
              <w:t>(12.2%)</w:t>
            </w:r>
          </w:p>
        </w:tc>
        <w:tc>
          <w:tcPr>
            <w:tcW w:w="850" w:type="dxa"/>
            <w:vAlign w:val="center"/>
          </w:tcPr>
          <w:p w:rsidR="00FE1C95" w:rsidRPr="006C7183" w:rsidRDefault="00FE1C95" w:rsidP="00FE1C95">
            <w:pPr>
              <w:pStyle w:val="a5"/>
              <w:ind w:leftChars="0" w:left="0"/>
              <w:jc w:val="center"/>
              <w:rPr>
                <w:rFonts w:ascii="Times New Roman" w:eastAsiaTheme="minorEastAsia" w:hAnsi="Times New Roman"/>
                <w:spacing w:val="-20"/>
                <w:sz w:val="22"/>
                <w:szCs w:val="22"/>
                <w:lang w:val="en-US" w:eastAsia="ko-KR"/>
              </w:rPr>
            </w:pPr>
            <w:r w:rsidRPr="006C7183">
              <w:rPr>
                <w:rFonts w:ascii="Times New Roman" w:eastAsiaTheme="minorEastAsia" w:hAnsi="Times New Roman" w:hint="eastAsia"/>
                <w:spacing w:val="-20"/>
                <w:sz w:val="22"/>
                <w:szCs w:val="22"/>
                <w:lang w:val="en-US" w:eastAsia="ko-KR"/>
              </w:rPr>
              <w:t>(13.2%)</w:t>
            </w:r>
          </w:p>
        </w:tc>
      </w:tr>
    </w:tbl>
    <w:p w:rsidR="002B01CB" w:rsidRDefault="002B01CB" w:rsidP="002B01CB">
      <w:pPr>
        <w:pStyle w:val="a5"/>
        <w:ind w:leftChars="0" w:left="792"/>
        <w:rPr>
          <w:rFonts w:ascii="Times New Roman" w:eastAsiaTheme="minorEastAsia" w:hAnsi="Times New Roman"/>
          <w:lang w:val="en-US" w:eastAsia="ko-KR"/>
        </w:rPr>
      </w:pPr>
    </w:p>
    <w:p w:rsidR="00CB2E13" w:rsidRDefault="00CB2E13" w:rsidP="00CB2E13">
      <w:pPr>
        <w:pStyle w:val="1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Conclusions</w:t>
      </w:r>
    </w:p>
    <w:p w:rsidR="00B9743F" w:rsidRDefault="00B9743F" w:rsidP="00B9743F">
      <w:pPr>
        <w:pStyle w:val="a5"/>
        <w:numPr>
          <w:ilvl w:val="0"/>
          <w:numId w:val="6"/>
        </w:numPr>
        <w:ind w:leftChars="0" w:left="993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 xml:space="preserve">Proposed FEC scheme provides </w:t>
      </w:r>
      <w:r w:rsidR="005F297A">
        <w:rPr>
          <w:rFonts w:ascii="Times New Roman" w:eastAsiaTheme="minorEastAsia" w:hAnsi="Times New Roman" w:hint="eastAsia"/>
          <w:lang w:val="en-US" w:eastAsia="ko-KR"/>
        </w:rPr>
        <w:t xml:space="preserve">good </w:t>
      </w:r>
      <w:r>
        <w:rPr>
          <w:rFonts w:ascii="Times New Roman" w:eastAsiaTheme="minorEastAsia" w:hAnsi="Times New Roman"/>
          <w:lang w:val="en-US" w:eastAsia="ko-KR"/>
        </w:rPr>
        <w:t>performance</w:t>
      </w:r>
      <w:r>
        <w:rPr>
          <w:rFonts w:ascii="Times New Roman" w:eastAsiaTheme="minorEastAsia" w:hAnsi="Times New Roman" w:hint="eastAsia"/>
          <w:lang w:val="en-US" w:eastAsia="ko-KR"/>
        </w:rPr>
        <w:t xml:space="preserve"> </w:t>
      </w:r>
      <w:r>
        <w:rPr>
          <w:rFonts w:ascii="Times New Roman" w:eastAsiaTheme="minorEastAsia" w:hAnsi="Times New Roman"/>
          <w:lang w:val="en-US" w:eastAsia="ko-KR"/>
        </w:rPr>
        <w:t>approaching</w:t>
      </w:r>
      <w:r>
        <w:rPr>
          <w:rFonts w:ascii="Times New Roman" w:eastAsiaTheme="minorEastAsia" w:hAnsi="Times New Roman" w:hint="eastAsia"/>
          <w:lang w:val="en-US" w:eastAsia="ko-KR"/>
        </w:rPr>
        <w:t xml:space="preserve"> that of ideal codes.</w:t>
      </w:r>
    </w:p>
    <w:p w:rsidR="005F297A" w:rsidRDefault="005F297A" w:rsidP="005F297A">
      <w:pPr>
        <w:pStyle w:val="a5"/>
        <w:numPr>
          <w:ilvl w:val="0"/>
          <w:numId w:val="4"/>
        </w:numPr>
        <w:ind w:leftChars="0" w:left="1418" w:hanging="425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/>
          <w:lang w:val="en-US" w:eastAsia="ko-KR"/>
        </w:rPr>
        <w:t>T</w:t>
      </w:r>
      <w:r>
        <w:rPr>
          <w:rFonts w:ascii="Times New Roman" w:eastAsiaTheme="minorEastAsia" w:hAnsi="Times New Roman" w:hint="eastAsia"/>
          <w:lang w:val="en-US" w:eastAsia="ko-KR"/>
        </w:rPr>
        <w:t>he performance gap between QC-LDPC and Ideal codes are very small.</w:t>
      </w:r>
    </w:p>
    <w:p w:rsidR="00B9743F" w:rsidRPr="00B9743F" w:rsidRDefault="00716D70" w:rsidP="00B9743F">
      <w:pPr>
        <w:pStyle w:val="a5"/>
        <w:numPr>
          <w:ilvl w:val="0"/>
          <w:numId w:val="6"/>
        </w:numPr>
        <w:ind w:leftChars="0" w:left="993"/>
        <w:rPr>
          <w:rFonts w:ascii="Times New Roman" w:eastAsiaTheme="minorEastAsia" w:hAnsi="Times New Roman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>When burst noise is expected, i</w:t>
      </w:r>
      <w:r w:rsidR="00B46A55">
        <w:rPr>
          <w:rFonts w:ascii="Times New Roman" w:eastAsiaTheme="minorEastAsia" w:hAnsi="Times New Roman" w:hint="eastAsia"/>
          <w:lang w:val="en-US" w:eastAsia="ko-KR"/>
        </w:rPr>
        <w:t xml:space="preserve">t is recommended </w:t>
      </w:r>
      <w:r>
        <w:rPr>
          <w:rFonts w:ascii="Times New Roman" w:eastAsiaTheme="minorEastAsia" w:hAnsi="Times New Roman" w:hint="eastAsia"/>
          <w:lang w:val="en-US" w:eastAsia="ko-KR"/>
        </w:rPr>
        <w:t xml:space="preserve">using </w:t>
      </w:r>
      <w:r w:rsidR="00B46A55">
        <w:rPr>
          <w:rFonts w:ascii="Times New Roman" w:eastAsiaTheme="minorEastAsia" w:hAnsi="Times New Roman" w:hint="eastAsia"/>
          <w:lang w:val="en-US" w:eastAsia="ko-KR"/>
        </w:rPr>
        <w:t xml:space="preserve">FEC codes </w:t>
      </w:r>
      <w:r>
        <w:rPr>
          <w:rFonts w:ascii="Times New Roman" w:eastAsiaTheme="minorEastAsia" w:hAnsi="Times New Roman" w:hint="eastAsia"/>
          <w:lang w:val="en-US" w:eastAsia="ko-KR"/>
        </w:rPr>
        <w:t xml:space="preserve">with sufficiently </w:t>
      </w:r>
      <w:r w:rsidR="00B56D86">
        <w:rPr>
          <w:rFonts w:ascii="Times New Roman" w:eastAsiaTheme="minorEastAsia" w:hAnsi="Times New Roman" w:hint="eastAsia"/>
          <w:lang w:val="en-US" w:eastAsia="ko-KR"/>
        </w:rPr>
        <w:t>large K</w:t>
      </w:r>
      <w:r>
        <w:rPr>
          <w:rFonts w:ascii="Times New Roman" w:eastAsiaTheme="minorEastAsia" w:hAnsi="Times New Roman" w:hint="eastAsia"/>
          <w:lang w:val="en-US" w:eastAsia="ko-KR"/>
        </w:rPr>
        <w:t xml:space="preserve"> or low code rate.</w:t>
      </w:r>
    </w:p>
    <w:p w:rsidR="00750DEA" w:rsidRDefault="00750DEA" w:rsidP="00750DEA">
      <w:pPr>
        <w:ind w:firstLine="993"/>
        <w:rPr>
          <w:rFonts w:ascii="Times New Roman" w:eastAsiaTheme="minorEastAsia" w:hAnsi="Times New Roman" w:hint="eastAsia"/>
          <w:lang w:val="en-US" w:eastAsia="ko-KR"/>
        </w:rPr>
      </w:pPr>
      <w:r>
        <w:rPr>
          <w:rFonts w:ascii="Times New Roman" w:eastAsiaTheme="minorEastAsia" w:hAnsi="Times New Roman" w:hint="eastAsia"/>
          <w:lang w:val="en-US" w:eastAsia="ko-KR"/>
        </w:rPr>
        <w:t xml:space="preserve">NOTE: </w:t>
      </w:r>
      <w:r w:rsidR="00B56D86" w:rsidRPr="00750DEA">
        <w:rPr>
          <w:rFonts w:ascii="Times New Roman" w:eastAsiaTheme="minorEastAsia" w:hAnsi="Times New Roman" w:hint="eastAsia"/>
          <w:lang w:val="en-US" w:eastAsia="ko-KR"/>
        </w:rPr>
        <w:t xml:space="preserve">If the target PLR of the application is low, we can use FEC codes with </w:t>
      </w:r>
    </w:p>
    <w:p w:rsidR="00B56D86" w:rsidRPr="00750DEA" w:rsidRDefault="00B56D86" w:rsidP="00750DEA">
      <w:pPr>
        <w:ind w:left="993" w:firstLineChars="300" w:firstLine="720"/>
        <w:rPr>
          <w:rFonts w:ascii="Times New Roman" w:eastAsiaTheme="minorEastAsia" w:hAnsi="Times New Roman"/>
          <w:lang w:val="en-US" w:eastAsia="ko-KR"/>
        </w:rPr>
      </w:pPr>
      <w:proofErr w:type="gramStart"/>
      <w:r w:rsidRPr="00750DEA">
        <w:rPr>
          <w:rFonts w:ascii="Times New Roman" w:eastAsiaTheme="minorEastAsia" w:hAnsi="Times New Roman" w:hint="eastAsia"/>
          <w:lang w:val="en-US" w:eastAsia="ko-KR"/>
        </w:rPr>
        <w:t>relatively</w:t>
      </w:r>
      <w:proofErr w:type="gramEnd"/>
      <w:r w:rsidRPr="00750DEA">
        <w:rPr>
          <w:rFonts w:ascii="Times New Roman" w:eastAsiaTheme="minorEastAsia" w:hAnsi="Times New Roman" w:hint="eastAsia"/>
          <w:lang w:val="en-US" w:eastAsia="ko-KR"/>
        </w:rPr>
        <w:t xml:space="preserve"> short block length without worrying about burst noise.</w:t>
      </w:r>
    </w:p>
    <w:p w:rsidR="00FC6CA5" w:rsidRPr="00B56D86" w:rsidRDefault="00FC6CA5" w:rsidP="00B46A55">
      <w:pPr>
        <w:pStyle w:val="a5"/>
        <w:ind w:leftChars="0" w:left="792"/>
        <w:rPr>
          <w:rFonts w:ascii="Times New Roman" w:eastAsiaTheme="minorEastAsia" w:hAnsi="Times New Roman"/>
          <w:lang w:val="en-US" w:eastAsia="ko-KR"/>
        </w:rPr>
      </w:pPr>
    </w:p>
    <w:p w:rsidR="00FC6CA5" w:rsidRPr="00750DEA" w:rsidRDefault="00FC6CA5" w:rsidP="00FC6CA5">
      <w:pPr>
        <w:rPr>
          <w:rFonts w:eastAsiaTheme="minorEastAsia"/>
          <w:lang w:val="en-US" w:eastAsia="ko-KR"/>
        </w:rPr>
      </w:pPr>
    </w:p>
    <w:p w:rsidR="00CB2E13" w:rsidRDefault="00786EC8" w:rsidP="00CB2E13">
      <w:pPr>
        <w:pStyle w:val="1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lastRenderedPageBreak/>
        <w:t>Annex</w:t>
      </w:r>
    </w:p>
    <w:p w:rsidR="00CB2E13" w:rsidRDefault="00D15002" w:rsidP="00CB2E13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>Code rate = 2</w:t>
      </w:r>
      <w:r w:rsidR="00B2105F">
        <w:rPr>
          <w:rFonts w:eastAsiaTheme="minorEastAsia" w:hint="eastAsia"/>
          <w:i w:val="0"/>
          <w:lang w:val="en-US" w:eastAsia="ko-KR"/>
        </w:rPr>
        <w:t>0/21</w:t>
      </w: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RS codes (K = 100, 200, 400 and 800)</w:t>
      </w:r>
    </w:p>
    <w:p w:rsidR="005F297A" w:rsidRDefault="005F297A" w:rsidP="005F297A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6294"/>
            <wp:effectExtent l="19050" t="0" r="510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6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6294"/>
            <wp:effectExtent l="19050" t="0" r="510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6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97A" w:rsidRDefault="005F297A" w:rsidP="005F297A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8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5F297A" w:rsidRDefault="005411FE" w:rsidP="005F297A">
      <w:pPr>
        <w:rPr>
          <w:rFonts w:eastAsiaTheme="minorEastAsia"/>
          <w:lang w:val="en-US" w:eastAsia="ko-KR"/>
        </w:rPr>
      </w:pP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QC-LDPC codes (K = 400, 800, 1600, 3200, 6400 and 32000)</w:t>
      </w:r>
    </w:p>
    <w:p w:rsidR="005411FE" w:rsidRPr="005411FE" w:rsidRDefault="005411FE" w:rsidP="005411FE">
      <w:pPr>
        <w:rPr>
          <w:rFonts w:eastAsiaTheme="minorEastAsia"/>
          <w:lang w:val="en-US" w:eastAsia="ko-KR"/>
        </w:rPr>
      </w:pPr>
      <w:r w:rsidRPr="005411FE"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16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18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105F" w:rsidRDefault="005F297A" w:rsidP="00B2105F">
      <w:pPr>
        <w:rPr>
          <w:rFonts w:eastAsiaTheme="minorEastAsia"/>
          <w:noProof/>
          <w:lang w:val="en-US" w:eastAsia="ko-KR"/>
        </w:rPr>
      </w:pPr>
      <w:r w:rsidRPr="005F297A">
        <w:rPr>
          <w:rFonts w:eastAsiaTheme="minorEastAsia"/>
          <w:noProof/>
          <w:lang w:val="en-US" w:eastAsia="ko-KR"/>
        </w:rPr>
        <w:t xml:space="preserve"> </w:t>
      </w:r>
    </w:p>
    <w:p w:rsidR="005411FE" w:rsidRDefault="005411FE" w:rsidP="00B2105F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>
            <wp:extent cx="2700000" cy="2005170"/>
            <wp:effectExtent l="19050" t="0" r="5100" b="0"/>
            <wp:docPr id="20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22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B2105F" w:rsidRDefault="005411FE" w:rsidP="00B2105F">
      <w:pPr>
        <w:rPr>
          <w:rFonts w:eastAsiaTheme="minorEastAsia"/>
          <w:lang w:val="en-US" w:eastAsia="ko-KR"/>
        </w:rPr>
      </w:pPr>
    </w:p>
    <w:p w:rsidR="00B2105F" w:rsidRDefault="00B2105F" w:rsidP="00B2105F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>Code rate = 10/11</w:t>
      </w: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RS codes (K = 50, 100, 200, 400 and 800)</w:t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2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26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28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30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</w:p>
    <w:p w:rsidR="005411FE" w:rsidRDefault="005411FE" w:rsidP="005411FE">
      <w:pPr>
        <w:rPr>
          <w:rFonts w:eastAsiaTheme="minorEastAsia"/>
          <w:lang w:val="en-US" w:eastAsia="ko-KR"/>
        </w:rPr>
      </w:pPr>
    </w:p>
    <w:p w:rsidR="005411FE" w:rsidRPr="005411FE" w:rsidRDefault="005411FE" w:rsidP="005411FE">
      <w:pPr>
        <w:rPr>
          <w:rFonts w:eastAsiaTheme="minorEastAsia"/>
          <w:lang w:val="en-US" w:eastAsia="ko-KR"/>
        </w:rPr>
      </w:pP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lastRenderedPageBreak/>
        <w:t>QC-LDPC codes (K = 400, 800, 1600, 3200, 6400 and 32000)</w:t>
      </w:r>
    </w:p>
    <w:p w:rsidR="00B2105F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32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34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36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38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5411FE" w:rsidRDefault="005411FE" w:rsidP="005411FE">
      <w:pPr>
        <w:rPr>
          <w:rFonts w:eastAsiaTheme="minorEastAsia"/>
          <w:lang w:val="en-US" w:eastAsia="ko-KR"/>
        </w:rPr>
      </w:pPr>
    </w:p>
    <w:p w:rsidR="00B2105F" w:rsidRDefault="00D15002" w:rsidP="00B2105F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t>Code rate = 2</w:t>
      </w:r>
      <w:r w:rsidR="00B2105F">
        <w:rPr>
          <w:rFonts w:eastAsiaTheme="minorEastAsia" w:hint="eastAsia"/>
          <w:i w:val="0"/>
          <w:lang w:val="en-US" w:eastAsia="ko-KR"/>
        </w:rPr>
        <w:t>0/23</w:t>
      </w: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RS codes (K = 100, 200, 400 and 800)</w:t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40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42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>
            <wp:extent cx="2700000" cy="2220914"/>
            <wp:effectExtent l="19050" t="0" r="5100" b="0"/>
            <wp:docPr id="4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46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5411FE" w:rsidRDefault="005411FE" w:rsidP="005411FE">
      <w:pPr>
        <w:rPr>
          <w:rFonts w:eastAsiaTheme="minorEastAsia"/>
          <w:lang w:val="en-US" w:eastAsia="ko-KR"/>
        </w:rPr>
      </w:pP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QC-LDPC codes (K = 400, 800, 1600, 3200, 6400 and 32000)</w:t>
      </w:r>
    </w:p>
    <w:p w:rsidR="00B2105F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49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51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53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55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Default="005411FE" w:rsidP="005411FE">
      <w:pPr>
        <w:rPr>
          <w:rFonts w:eastAsiaTheme="minorEastAsia"/>
          <w:lang w:val="en-US" w:eastAsia="ko-KR"/>
        </w:rPr>
      </w:pPr>
    </w:p>
    <w:p w:rsidR="00B2105F" w:rsidRDefault="00B2105F" w:rsidP="00B2105F">
      <w:pPr>
        <w:pStyle w:val="2"/>
        <w:rPr>
          <w:rFonts w:eastAsiaTheme="minorEastAsia"/>
          <w:i w:val="0"/>
          <w:lang w:val="en-US" w:eastAsia="ko-KR"/>
        </w:rPr>
      </w:pPr>
      <w:r>
        <w:rPr>
          <w:rFonts w:eastAsiaTheme="minorEastAsia" w:hint="eastAsia"/>
          <w:i w:val="0"/>
          <w:lang w:val="en-US" w:eastAsia="ko-KR"/>
        </w:rPr>
        <w:lastRenderedPageBreak/>
        <w:t>Code rate = 5/6</w:t>
      </w: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RS codes (K = 50, 100, 200, 400 and 800)</w:t>
      </w:r>
    </w:p>
    <w:p w:rsid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57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59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5411FE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61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220914"/>
            <wp:effectExtent l="19050" t="0" r="5100" b="0"/>
            <wp:docPr id="6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22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105F" w:rsidRDefault="00B2105F" w:rsidP="00B2105F">
      <w:pPr>
        <w:pStyle w:val="3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t>QC-LDPC codes (K = 400, 800, 1600, 3200, 6400 and 32000)</w:t>
      </w:r>
    </w:p>
    <w:p w:rsidR="00B2105F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66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3517"/>
            <wp:effectExtent l="19050" t="0" r="5100" b="0"/>
            <wp:docPr id="68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1FE" w:rsidRPr="00B2105F" w:rsidRDefault="005411FE" w:rsidP="005411FE">
      <w:pPr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>
            <wp:extent cx="2700000" cy="2005170"/>
            <wp:effectExtent l="19050" t="0" r="5100" b="0"/>
            <wp:docPr id="70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val="en-US" w:eastAsia="ko-KR"/>
        </w:rPr>
        <w:drawing>
          <wp:inline distT="0" distB="0" distL="0" distR="0">
            <wp:extent cx="2700000" cy="2005170"/>
            <wp:effectExtent l="19050" t="0" r="5100" b="0"/>
            <wp:docPr id="72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0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411FE" w:rsidRPr="00B2105F" w:rsidSect="00D12B8C">
      <w:footerReference w:type="default" r:id="rId40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2AA8" w:rsidRDefault="00302AA8" w:rsidP="00A53D1B">
      <w:r>
        <w:separator/>
      </w:r>
    </w:p>
  </w:endnote>
  <w:endnote w:type="continuationSeparator" w:id="0">
    <w:p w:rsidR="00302AA8" w:rsidRDefault="00302AA8" w:rsidP="00A53D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708" w:rsidRDefault="00D83708">
    <w:pPr>
      <w:pStyle w:val="a3"/>
      <w:jc w:val="center"/>
    </w:pPr>
    <w:fldSimple w:instr=" PAGE   \* MERGEFORMAT ">
      <w:r w:rsidR="003A30D8">
        <w:rPr>
          <w:noProof/>
        </w:rPr>
        <w:t>5</w:t>
      </w:r>
    </w:fldSimple>
  </w:p>
  <w:p w:rsidR="00D83708" w:rsidRDefault="00D83708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2AA8" w:rsidRDefault="00302AA8" w:rsidP="00A53D1B">
      <w:r>
        <w:separator/>
      </w:r>
    </w:p>
  </w:footnote>
  <w:footnote w:type="continuationSeparator" w:id="0">
    <w:p w:rsidR="00302AA8" w:rsidRDefault="00302AA8" w:rsidP="00A53D1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F233A5"/>
    <w:multiLevelType w:val="hybridMultilevel"/>
    <w:tmpl w:val="DE669138"/>
    <w:lvl w:ilvl="0" w:tplc="2E42F8BC">
      <w:numFmt w:val="bullet"/>
      <w:lvlText w:val="-"/>
      <w:lvlJc w:val="left"/>
      <w:pPr>
        <w:ind w:left="792" w:hanging="36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"/>
      <w:lvlJc w:val="left"/>
      <w:pPr>
        <w:ind w:left="123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3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3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3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3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2" w:hanging="400"/>
      </w:pPr>
      <w:rPr>
        <w:rFonts w:ascii="Wingdings" w:hAnsi="Wingdings" w:hint="default"/>
      </w:rPr>
    </w:lvl>
  </w:abstractNum>
  <w:abstractNum w:abstractNumId="1">
    <w:nsid w:val="3E1E5423"/>
    <w:multiLevelType w:val="multilevel"/>
    <w:tmpl w:val="A0B252E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143"/>
        </w:tabs>
        <w:ind w:left="1143" w:hanging="576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ascii="Arial" w:hAnsi="Arial" w:cs="Arial" w:hint="default"/>
        <w:sz w:val="24"/>
        <w:szCs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3843"/>
        </w:tabs>
        <w:ind w:left="3843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">
    <w:nsid w:val="554458B0"/>
    <w:multiLevelType w:val="hybridMultilevel"/>
    <w:tmpl w:val="28C0AA8E"/>
    <w:lvl w:ilvl="0" w:tplc="80B2B40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5A746BA3"/>
    <w:multiLevelType w:val="hybridMultilevel"/>
    <w:tmpl w:val="540817D4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>
    <w:nsid w:val="653B458A"/>
    <w:multiLevelType w:val="hybridMultilevel"/>
    <w:tmpl w:val="FFA05EAA"/>
    <w:lvl w:ilvl="0" w:tplc="48065FD4">
      <w:start w:val="1"/>
      <w:numFmt w:val="bullet"/>
      <w:lvlText w:val=""/>
      <w:lvlJc w:val="left"/>
      <w:pPr>
        <w:ind w:left="1232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3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3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3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3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3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3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3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32" w:hanging="400"/>
      </w:pPr>
      <w:rPr>
        <w:rFonts w:ascii="Wingdings" w:hAnsi="Wingdings" w:hint="default"/>
      </w:rPr>
    </w:lvl>
  </w:abstractNum>
  <w:abstractNum w:abstractNumId="5">
    <w:nsid w:val="71BF0686"/>
    <w:multiLevelType w:val="hybridMultilevel"/>
    <w:tmpl w:val="3B2EBC80"/>
    <w:lvl w:ilvl="0" w:tplc="604A4D84">
      <w:start w:val="1"/>
      <w:numFmt w:val="bullet"/>
      <w:lvlText w:val="-"/>
      <w:lvlJc w:val="left"/>
      <w:pPr>
        <w:ind w:left="108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7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5017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24681"/>
    <w:rsid w:val="000047CD"/>
    <w:rsid w:val="0000532D"/>
    <w:rsid w:val="00005337"/>
    <w:rsid w:val="00010DE2"/>
    <w:rsid w:val="000110D6"/>
    <w:rsid w:val="0001604F"/>
    <w:rsid w:val="00021F79"/>
    <w:rsid w:val="00034DEB"/>
    <w:rsid w:val="00041604"/>
    <w:rsid w:val="00047E0F"/>
    <w:rsid w:val="00054905"/>
    <w:rsid w:val="00066A0E"/>
    <w:rsid w:val="00072A5A"/>
    <w:rsid w:val="00073F90"/>
    <w:rsid w:val="00076369"/>
    <w:rsid w:val="00077C54"/>
    <w:rsid w:val="00081CA4"/>
    <w:rsid w:val="00084601"/>
    <w:rsid w:val="00087F3F"/>
    <w:rsid w:val="000A1351"/>
    <w:rsid w:val="000A4FAE"/>
    <w:rsid w:val="000B0DEF"/>
    <w:rsid w:val="000B135E"/>
    <w:rsid w:val="000B388D"/>
    <w:rsid w:val="000B5D75"/>
    <w:rsid w:val="000B7782"/>
    <w:rsid w:val="000C1105"/>
    <w:rsid w:val="000D2CC1"/>
    <w:rsid w:val="000D4AF7"/>
    <w:rsid w:val="000D787D"/>
    <w:rsid w:val="000E08C0"/>
    <w:rsid w:val="0011299D"/>
    <w:rsid w:val="00120F4C"/>
    <w:rsid w:val="00126245"/>
    <w:rsid w:val="00131AB0"/>
    <w:rsid w:val="00133838"/>
    <w:rsid w:val="00141D1A"/>
    <w:rsid w:val="0014251C"/>
    <w:rsid w:val="001501C8"/>
    <w:rsid w:val="0015418C"/>
    <w:rsid w:val="001623AC"/>
    <w:rsid w:val="00163B91"/>
    <w:rsid w:val="00167464"/>
    <w:rsid w:val="00170214"/>
    <w:rsid w:val="0017364D"/>
    <w:rsid w:val="00173DF3"/>
    <w:rsid w:val="0017624A"/>
    <w:rsid w:val="0018125A"/>
    <w:rsid w:val="00182BE4"/>
    <w:rsid w:val="001A311E"/>
    <w:rsid w:val="001B32EE"/>
    <w:rsid w:val="001B3334"/>
    <w:rsid w:val="001B3902"/>
    <w:rsid w:val="001B69E6"/>
    <w:rsid w:val="001B6D73"/>
    <w:rsid w:val="001C456B"/>
    <w:rsid w:val="001C5B61"/>
    <w:rsid w:val="001C5D40"/>
    <w:rsid w:val="001D1429"/>
    <w:rsid w:val="001D1616"/>
    <w:rsid w:val="001D78A5"/>
    <w:rsid w:val="001F1147"/>
    <w:rsid w:val="001F1E2B"/>
    <w:rsid w:val="001F38C5"/>
    <w:rsid w:val="001F5EA2"/>
    <w:rsid w:val="001F6898"/>
    <w:rsid w:val="001F7EEE"/>
    <w:rsid w:val="002005FF"/>
    <w:rsid w:val="0020135E"/>
    <w:rsid w:val="00205081"/>
    <w:rsid w:val="00207D6F"/>
    <w:rsid w:val="00212B8E"/>
    <w:rsid w:val="00213458"/>
    <w:rsid w:val="002156EE"/>
    <w:rsid w:val="0021632B"/>
    <w:rsid w:val="0022284A"/>
    <w:rsid w:val="00223019"/>
    <w:rsid w:val="0022373B"/>
    <w:rsid w:val="00231761"/>
    <w:rsid w:val="00232C40"/>
    <w:rsid w:val="00245CDD"/>
    <w:rsid w:val="00246E3B"/>
    <w:rsid w:val="0025162D"/>
    <w:rsid w:val="0025267B"/>
    <w:rsid w:val="00255E23"/>
    <w:rsid w:val="00263D3D"/>
    <w:rsid w:val="00264AAD"/>
    <w:rsid w:val="00270BC1"/>
    <w:rsid w:val="002719E1"/>
    <w:rsid w:val="00273F00"/>
    <w:rsid w:val="00273FAD"/>
    <w:rsid w:val="00275DFF"/>
    <w:rsid w:val="0027766F"/>
    <w:rsid w:val="00284B31"/>
    <w:rsid w:val="00285F1F"/>
    <w:rsid w:val="0029295A"/>
    <w:rsid w:val="00295AFC"/>
    <w:rsid w:val="00297B34"/>
    <w:rsid w:val="002A15E6"/>
    <w:rsid w:val="002A351C"/>
    <w:rsid w:val="002B01CB"/>
    <w:rsid w:val="002C5BBB"/>
    <w:rsid w:val="002D043A"/>
    <w:rsid w:val="002D06BA"/>
    <w:rsid w:val="002D1A4C"/>
    <w:rsid w:val="002F0B23"/>
    <w:rsid w:val="00302AA8"/>
    <w:rsid w:val="003076C0"/>
    <w:rsid w:val="00307916"/>
    <w:rsid w:val="00321870"/>
    <w:rsid w:val="00323A6E"/>
    <w:rsid w:val="003461A5"/>
    <w:rsid w:val="003468CA"/>
    <w:rsid w:val="00352939"/>
    <w:rsid w:val="003544E0"/>
    <w:rsid w:val="003642CA"/>
    <w:rsid w:val="00367AAE"/>
    <w:rsid w:val="00371B51"/>
    <w:rsid w:val="003759DB"/>
    <w:rsid w:val="003769DE"/>
    <w:rsid w:val="003850C5"/>
    <w:rsid w:val="00385303"/>
    <w:rsid w:val="00395F8E"/>
    <w:rsid w:val="003A10B4"/>
    <w:rsid w:val="003A1EA4"/>
    <w:rsid w:val="003A30D8"/>
    <w:rsid w:val="003A5A5A"/>
    <w:rsid w:val="003A6911"/>
    <w:rsid w:val="003B77E5"/>
    <w:rsid w:val="003C357F"/>
    <w:rsid w:val="003C7739"/>
    <w:rsid w:val="003D080A"/>
    <w:rsid w:val="003D18E2"/>
    <w:rsid w:val="003D277D"/>
    <w:rsid w:val="003D4EBF"/>
    <w:rsid w:val="003D7F8D"/>
    <w:rsid w:val="003E0C3B"/>
    <w:rsid w:val="003F1FEC"/>
    <w:rsid w:val="003F449E"/>
    <w:rsid w:val="003F6258"/>
    <w:rsid w:val="004023F6"/>
    <w:rsid w:val="004055F4"/>
    <w:rsid w:val="00405855"/>
    <w:rsid w:val="00415C0E"/>
    <w:rsid w:val="00417F81"/>
    <w:rsid w:val="00426B6C"/>
    <w:rsid w:val="004278BD"/>
    <w:rsid w:val="00427ACD"/>
    <w:rsid w:val="00432FFA"/>
    <w:rsid w:val="00437701"/>
    <w:rsid w:val="0044213F"/>
    <w:rsid w:val="00444D62"/>
    <w:rsid w:val="00455C71"/>
    <w:rsid w:val="004611D5"/>
    <w:rsid w:val="004638B7"/>
    <w:rsid w:val="00471EA6"/>
    <w:rsid w:val="00476B88"/>
    <w:rsid w:val="00477144"/>
    <w:rsid w:val="00482687"/>
    <w:rsid w:val="004912A8"/>
    <w:rsid w:val="004A5D25"/>
    <w:rsid w:val="004A5EA2"/>
    <w:rsid w:val="004A7A04"/>
    <w:rsid w:val="004C0189"/>
    <w:rsid w:val="004C61E3"/>
    <w:rsid w:val="004C6D3A"/>
    <w:rsid w:val="004F7505"/>
    <w:rsid w:val="00507D17"/>
    <w:rsid w:val="00517E7A"/>
    <w:rsid w:val="00521667"/>
    <w:rsid w:val="00524889"/>
    <w:rsid w:val="00531D59"/>
    <w:rsid w:val="00532C7A"/>
    <w:rsid w:val="00540851"/>
    <w:rsid w:val="005411FE"/>
    <w:rsid w:val="00547B75"/>
    <w:rsid w:val="005543F2"/>
    <w:rsid w:val="0055612C"/>
    <w:rsid w:val="00566000"/>
    <w:rsid w:val="00567F57"/>
    <w:rsid w:val="0057054D"/>
    <w:rsid w:val="00570558"/>
    <w:rsid w:val="00571E57"/>
    <w:rsid w:val="005764C0"/>
    <w:rsid w:val="00582ABF"/>
    <w:rsid w:val="00591032"/>
    <w:rsid w:val="00593AAB"/>
    <w:rsid w:val="005A0EB9"/>
    <w:rsid w:val="005A5089"/>
    <w:rsid w:val="005B32C7"/>
    <w:rsid w:val="005B4C89"/>
    <w:rsid w:val="005B5F18"/>
    <w:rsid w:val="005C0BE5"/>
    <w:rsid w:val="005C6456"/>
    <w:rsid w:val="005E4E70"/>
    <w:rsid w:val="005F10B2"/>
    <w:rsid w:val="005F297A"/>
    <w:rsid w:val="005F36F8"/>
    <w:rsid w:val="005F4F58"/>
    <w:rsid w:val="005F6410"/>
    <w:rsid w:val="005F7F10"/>
    <w:rsid w:val="006006B3"/>
    <w:rsid w:val="00607529"/>
    <w:rsid w:val="006110D2"/>
    <w:rsid w:val="00615746"/>
    <w:rsid w:val="00631EF3"/>
    <w:rsid w:val="00636264"/>
    <w:rsid w:val="0064707E"/>
    <w:rsid w:val="00647B19"/>
    <w:rsid w:val="006564F4"/>
    <w:rsid w:val="00660AB2"/>
    <w:rsid w:val="00660B6C"/>
    <w:rsid w:val="00661086"/>
    <w:rsid w:val="00667850"/>
    <w:rsid w:val="0067080A"/>
    <w:rsid w:val="00686315"/>
    <w:rsid w:val="00692A61"/>
    <w:rsid w:val="00692CCB"/>
    <w:rsid w:val="00697344"/>
    <w:rsid w:val="006B363B"/>
    <w:rsid w:val="006C02E4"/>
    <w:rsid w:val="006C308E"/>
    <w:rsid w:val="006C7183"/>
    <w:rsid w:val="006D1D68"/>
    <w:rsid w:val="006D48F7"/>
    <w:rsid w:val="006F0158"/>
    <w:rsid w:val="006F265E"/>
    <w:rsid w:val="006F5A01"/>
    <w:rsid w:val="00700DFE"/>
    <w:rsid w:val="00701500"/>
    <w:rsid w:val="0070294C"/>
    <w:rsid w:val="00702CEA"/>
    <w:rsid w:val="00711B67"/>
    <w:rsid w:val="0071517F"/>
    <w:rsid w:val="00716D70"/>
    <w:rsid w:val="007232F7"/>
    <w:rsid w:val="0072404C"/>
    <w:rsid w:val="007328C4"/>
    <w:rsid w:val="00736DE4"/>
    <w:rsid w:val="007402FD"/>
    <w:rsid w:val="00744D52"/>
    <w:rsid w:val="00746357"/>
    <w:rsid w:val="00750DEA"/>
    <w:rsid w:val="007516FB"/>
    <w:rsid w:val="00757974"/>
    <w:rsid w:val="007717D7"/>
    <w:rsid w:val="00771A40"/>
    <w:rsid w:val="007729B0"/>
    <w:rsid w:val="007751F0"/>
    <w:rsid w:val="0077790A"/>
    <w:rsid w:val="007806E9"/>
    <w:rsid w:val="007866E9"/>
    <w:rsid w:val="00786EC8"/>
    <w:rsid w:val="007912D2"/>
    <w:rsid w:val="007972B7"/>
    <w:rsid w:val="007A4899"/>
    <w:rsid w:val="007A7EA9"/>
    <w:rsid w:val="007B2B2F"/>
    <w:rsid w:val="007B3931"/>
    <w:rsid w:val="007B6929"/>
    <w:rsid w:val="007C33AA"/>
    <w:rsid w:val="007C3ADC"/>
    <w:rsid w:val="007C5254"/>
    <w:rsid w:val="007C7489"/>
    <w:rsid w:val="007D0526"/>
    <w:rsid w:val="007D0ABB"/>
    <w:rsid w:val="007D0B51"/>
    <w:rsid w:val="007D21ED"/>
    <w:rsid w:val="007D35AE"/>
    <w:rsid w:val="007E0D53"/>
    <w:rsid w:val="007E2233"/>
    <w:rsid w:val="007E3423"/>
    <w:rsid w:val="007E5F6B"/>
    <w:rsid w:val="007F0184"/>
    <w:rsid w:val="007F0934"/>
    <w:rsid w:val="007F1080"/>
    <w:rsid w:val="007F1414"/>
    <w:rsid w:val="007F7732"/>
    <w:rsid w:val="00800567"/>
    <w:rsid w:val="00812E6F"/>
    <w:rsid w:val="008138BD"/>
    <w:rsid w:val="008147AC"/>
    <w:rsid w:val="008224FE"/>
    <w:rsid w:val="00823BA0"/>
    <w:rsid w:val="00824681"/>
    <w:rsid w:val="008269E8"/>
    <w:rsid w:val="00830DB1"/>
    <w:rsid w:val="00840493"/>
    <w:rsid w:val="008406E7"/>
    <w:rsid w:val="00840E3E"/>
    <w:rsid w:val="00846BFE"/>
    <w:rsid w:val="00855379"/>
    <w:rsid w:val="0086555D"/>
    <w:rsid w:val="00867A50"/>
    <w:rsid w:val="00872CA2"/>
    <w:rsid w:val="00880CFA"/>
    <w:rsid w:val="0088444A"/>
    <w:rsid w:val="00886F43"/>
    <w:rsid w:val="008A1D20"/>
    <w:rsid w:val="008A24F2"/>
    <w:rsid w:val="008A68CE"/>
    <w:rsid w:val="008B2C87"/>
    <w:rsid w:val="008B3FBB"/>
    <w:rsid w:val="008B4F6F"/>
    <w:rsid w:val="008C0FF4"/>
    <w:rsid w:val="008C1256"/>
    <w:rsid w:val="008C6B3F"/>
    <w:rsid w:val="008C7630"/>
    <w:rsid w:val="008D4910"/>
    <w:rsid w:val="008D515A"/>
    <w:rsid w:val="008D6A05"/>
    <w:rsid w:val="008D7B9F"/>
    <w:rsid w:val="008E163C"/>
    <w:rsid w:val="008E327B"/>
    <w:rsid w:val="008E3674"/>
    <w:rsid w:val="008E4A8B"/>
    <w:rsid w:val="008E794C"/>
    <w:rsid w:val="008F6137"/>
    <w:rsid w:val="00900BBA"/>
    <w:rsid w:val="009033A6"/>
    <w:rsid w:val="009170B2"/>
    <w:rsid w:val="00920775"/>
    <w:rsid w:val="00924FED"/>
    <w:rsid w:val="009260EC"/>
    <w:rsid w:val="009337FB"/>
    <w:rsid w:val="00933A53"/>
    <w:rsid w:val="00934461"/>
    <w:rsid w:val="00942287"/>
    <w:rsid w:val="00945505"/>
    <w:rsid w:val="0095084A"/>
    <w:rsid w:val="00953075"/>
    <w:rsid w:val="0095323C"/>
    <w:rsid w:val="0095484D"/>
    <w:rsid w:val="00956A27"/>
    <w:rsid w:val="00956FAB"/>
    <w:rsid w:val="00964D98"/>
    <w:rsid w:val="009730F0"/>
    <w:rsid w:val="00976E04"/>
    <w:rsid w:val="00985062"/>
    <w:rsid w:val="00986F05"/>
    <w:rsid w:val="00986FCF"/>
    <w:rsid w:val="0099021A"/>
    <w:rsid w:val="00991A26"/>
    <w:rsid w:val="00997074"/>
    <w:rsid w:val="0099749E"/>
    <w:rsid w:val="009A5C08"/>
    <w:rsid w:val="009B20FD"/>
    <w:rsid w:val="009B3D91"/>
    <w:rsid w:val="009C0694"/>
    <w:rsid w:val="009C11F8"/>
    <w:rsid w:val="009C480C"/>
    <w:rsid w:val="009C5277"/>
    <w:rsid w:val="009D2EEF"/>
    <w:rsid w:val="009D3632"/>
    <w:rsid w:val="009D460E"/>
    <w:rsid w:val="009E1AB1"/>
    <w:rsid w:val="009E3D93"/>
    <w:rsid w:val="009F786A"/>
    <w:rsid w:val="00A02436"/>
    <w:rsid w:val="00A0454A"/>
    <w:rsid w:val="00A11910"/>
    <w:rsid w:val="00A14C95"/>
    <w:rsid w:val="00A20ACC"/>
    <w:rsid w:val="00A34E3C"/>
    <w:rsid w:val="00A43406"/>
    <w:rsid w:val="00A5219F"/>
    <w:rsid w:val="00A53D1B"/>
    <w:rsid w:val="00A56FD3"/>
    <w:rsid w:val="00A57B8F"/>
    <w:rsid w:val="00A642C8"/>
    <w:rsid w:val="00A776BE"/>
    <w:rsid w:val="00A77E08"/>
    <w:rsid w:val="00A90A77"/>
    <w:rsid w:val="00AA0EBE"/>
    <w:rsid w:val="00AA30A9"/>
    <w:rsid w:val="00AA31B1"/>
    <w:rsid w:val="00AA6295"/>
    <w:rsid w:val="00AA6A62"/>
    <w:rsid w:val="00AA7145"/>
    <w:rsid w:val="00AB09A8"/>
    <w:rsid w:val="00AB6A33"/>
    <w:rsid w:val="00AB6AA9"/>
    <w:rsid w:val="00AB7A20"/>
    <w:rsid w:val="00AB7AB9"/>
    <w:rsid w:val="00AC3955"/>
    <w:rsid w:val="00AC64CD"/>
    <w:rsid w:val="00AD194E"/>
    <w:rsid w:val="00AD7F14"/>
    <w:rsid w:val="00AE28A4"/>
    <w:rsid w:val="00AE3A82"/>
    <w:rsid w:val="00AE6452"/>
    <w:rsid w:val="00B0110D"/>
    <w:rsid w:val="00B01630"/>
    <w:rsid w:val="00B1111F"/>
    <w:rsid w:val="00B118B7"/>
    <w:rsid w:val="00B13F73"/>
    <w:rsid w:val="00B15A03"/>
    <w:rsid w:val="00B2105F"/>
    <w:rsid w:val="00B22FB7"/>
    <w:rsid w:val="00B307E2"/>
    <w:rsid w:val="00B32B8E"/>
    <w:rsid w:val="00B3326F"/>
    <w:rsid w:val="00B33C0E"/>
    <w:rsid w:val="00B3446F"/>
    <w:rsid w:val="00B37026"/>
    <w:rsid w:val="00B46A55"/>
    <w:rsid w:val="00B50423"/>
    <w:rsid w:val="00B52808"/>
    <w:rsid w:val="00B52BC0"/>
    <w:rsid w:val="00B546FC"/>
    <w:rsid w:val="00B56228"/>
    <w:rsid w:val="00B56D86"/>
    <w:rsid w:val="00B57D6D"/>
    <w:rsid w:val="00B62729"/>
    <w:rsid w:val="00B62A20"/>
    <w:rsid w:val="00B648C5"/>
    <w:rsid w:val="00B65738"/>
    <w:rsid w:val="00B664AC"/>
    <w:rsid w:val="00B703B0"/>
    <w:rsid w:val="00B70E2A"/>
    <w:rsid w:val="00B71DD9"/>
    <w:rsid w:val="00B725C9"/>
    <w:rsid w:val="00B877F6"/>
    <w:rsid w:val="00B92CB2"/>
    <w:rsid w:val="00B93B9C"/>
    <w:rsid w:val="00B9743F"/>
    <w:rsid w:val="00BA6D84"/>
    <w:rsid w:val="00BC6571"/>
    <w:rsid w:val="00BC740C"/>
    <w:rsid w:val="00BD06CF"/>
    <w:rsid w:val="00BD4DBC"/>
    <w:rsid w:val="00BE29C9"/>
    <w:rsid w:val="00BF1B06"/>
    <w:rsid w:val="00C01669"/>
    <w:rsid w:val="00C06B10"/>
    <w:rsid w:val="00C07265"/>
    <w:rsid w:val="00C07FBC"/>
    <w:rsid w:val="00C267F5"/>
    <w:rsid w:val="00C26DF8"/>
    <w:rsid w:val="00C42F9A"/>
    <w:rsid w:val="00C4749D"/>
    <w:rsid w:val="00C53FA1"/>
    <w:rsid w:val="00C56A34"/>
    <w:rsid w:val="00C606E9"/>
    <w:rsid w:val="00C65A40"/>
    <w:rsid w:val="00C703F0"/>
    <w:rsid w:val="00C73842"/>
    <w:rsid w:val="00C877EF"/>
    <w:rsid w:val="00C95281"/>
    <w:rsid w:val="00CA3E8A"/>
    <w:rsid w:val="00CA4C86"/>
    <w:rsid w:val="00CB0304"/>
    <w:rsid w:val="00CB2E13"/>
    <w:rsid w:val="00CB4BA1"/>
    <w:rsid w:val="00CB72BF"/>
    <w:rsid w:val="00CC065D"/>
    <w:rsid w:val="00CD6A13"/>
    <w:rsid w:val="00CE0324"/>
    <w:rsid w:val="00CE55D5"/>
    <w:rsid w:val="00CE5AF6"/>
    <w:rsid w:val="00CE6674"/>
    <w:rsid w:val="00CE7D9E"/>
    <w:rsid w:val="00CF3AAD"/>
    <w:rsid w:val="00CF64BE"/>
    <w:rsid w:val="00D054DB"/>
    <w:rsid w:val="00D102E1"/>
    <w:rsid w:val="00D10F9C"/>
    <w:rsid w:val="00D116CC"/>
    <w:rsid w:val="00D12B8C"/>
    <w:rsid w:val="00D15002"/>
    <w:rsid w:val="00D16259"/>
    <w:rsid w:val="00D20A0D"/>
    <w:rsid w:val="00D23DD9"/>
    <w:rsid w:val="00D318BB"/>
    <w:rsid w:val="00D544DC"/>
    <w:rsid w:val="00D60760"/>
    <w:rsid w:val="00D620DC"/>
    <w:rsid w:val="00D64769"/>
    <w:rsid w:val="00D660D8"/>
    <w:rsid w:val="00D76FE2"/>
    <w:rsid w:val="00D83708"/>
    <w:rsid w:val="00D85552"/>
    <w:rsid w:val="00D94913"/>
    <w:rsid w:val="00D94C8F"/>
    <w:rsid w:val="00D96A8F"/>
    <w:rsid w:val="00DA0CA8"/>
    <w:rsid w:val="00DA257F"/>
    <w:rsid w:val="00DA2D0B"/>
    <w:rsid w:val="00DB7E54"/>
    <w:rsid w:val="00DE1FD7"/>
    <w:rsid w:val="00DE2E46"/>
    <w:rsid w:val="00DE7A30"/>
    <w:rsid w:val="00DF13F0"/>
    <w:rsid w:val="00E0058B"/>
    <w:rsid w:val="00E03B06"/>
    <w:rsid w:val="00E07C3B"/>
    <w:rsid w:val="00E100E4"/>
    <w:rsid w:val="00E10792"/>
    <w:rsid w:val="00E14153"/>
    <w:rsid w:val="00E15920"/>
    <w:rsid w:val="00E26D58"/>
    <w:rsid w:val="00E31053"/>
    <w:rsid w:val="00E40DA4"/>
    <w:rsid w:val="00E415F1"/>
    <w:rsid w:val="00E4533A"/>
    <w:rsid w:val="00E465AA"/>
    <w:rsid w:val="00E50587"/>
    <w:rsid w:val="00E5131A"/>
    <w:rsid w:val="00E55327"/>
    <w:rsid w:val="00E71510"/>
    <w:rsid w:val="00E72FF6"/>
    <w:rsid w:val="00E76D6B"/>
    <w:rsid w:val="00E84727"/>
    <w:rsid w:val="00E9512F"/>
    <w:rsid w:val="00E95B8D"/>
    <w:rsid w:val="00EA0F6A"/>
    <w:rsid w:val="00EB07FC"/>
    <w:rsid w:val="00EB1FC3"/>
    <w:rsid w:val="00EB5BD0"/>
    <w:rsid w:val="00EB7F5D"/>
    <w:rsid w:val="00EC10B1"/>
    <w:rsid w:val="00EC34D6"/>
    <w:rsid w:val="00ED47DA"/>
    <w:rsid w:val="00ED5680"/>
    <w:rsid w:val="00ED5BF9"/>
    <w:rsid w:val="00ED5D6B"/>
    <w:rsid w:val="00EE09D7"/>
    <w:rsid w:val="00EE1F63"/>
    <w:rsid w:val="00EE3717"/>
    <w:rsid w:val="00EE7D94"/>
    <w:rsid w:val="00EF14A1"/>
    <w:rsid w:val="00EF1F60"/>
    <w:rsid w:val="00EF62F4"/>
    <w:rsid w:val="00EF6438"/>
    <w:rsid w:val="00F0339B"/>
    <w:rsid w:val="00F067D2"/>
    <w:rsid w:val="00F134E4"/>
    <w:rsid w:val="00F159F3"/>
    <w:rsid w:val="00F2330A"/>
    <w:rsid w:val="00F26B28"/>
    <w:rsid w:val="00F34411"/>
    <w:rsid w:val="00F366BC"/>
    <w:rsid w:val="00F40FD6"/>
    <w:rsid w:val="00F47EA8"/>
    <w:rsid w:val="00F55309"/>
    <w:rsid w:val="00F666B2"/>
    <w:rsid w:val="00F746C8"/>
    <w:rsid w:val="00F807E0"/>
    <w:rsid w:val="00F93F5B"/>
    <w:rsid w:val="00F94BA6"/>
    <w:rsid w:val="00F9785B"/>
    <w:rsid w:val="00F97A4C"/>
    <w:rsid w:val="00FA61DB"/>
    <w:rsid w:val="00FB16A2"/>
    <w:rsid w:val="00FC6CA5"/>
    <w:rsid w:val="00FC7432"/>
    <w:rsid w:val="00FD1497"/>
    <w:rsid w:val="00FD1EE1"/>
    <w:rsid w:val="00FD6C09"/>
    <w:rsid w:val="00FE05EF"/>
    <w:rsid w:val="00FE1259"/>
    <w:rsid w:val="00FE1C95"/>
    <w:rsid w:val="00FE471D"/>
    <w:rsid w:val="00FE583A"/>
    <w:rsid w:val="00FF1BA8"/>
    <w:rsid w:val="00FF22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01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681"/>
    <w:pPr>
      <w:jc w:val="both"/>
    </w:pPr>
    <w:rPr>
      <w:rFonts w:ascii="Arial" w:eastAsia="PMingLiU" w:hAnsi="Arial" w:cs="Times New Roman"/>
      <w:kern w:val="0"/>
      <w:sz w:val="24"/>
      <w:szCs w:val="24"/>
      <w:lang w:val="fr-FR" w:eastAsia="zh-TW"/>
    </w:rPr>
  </w:style>
  <w:style w:type="paragraph" w:styleId="1">
    <w:name w:val="heading 1"/>
    <w:aliases w:val="h1,Heading U,H1,H11,Œ?©_o‚µ 1,?c_o??E 1,Titre 1,¨«,¨«©,¨«©o‚µ 1,?co??E 1,Œ©,?co?ƒÊ 1,?,Titre Partie,o‚µ 1,Heading,?co?ƒ  1,título 1,DO NOT USE_h1,¨«?©_o‚µ 1,¡§«,¡§«©,¡§«©o‚µ 1,DO NOT USE_,Œ??©_o‚µ 1,¡§«?©_o‚µ 1,¢®¡×«,¢®¡×«©,¢®¡×«©?‚µ 1"/>
    <w:basedOn w:val="a"/>
    <w:next w:val="a"/>
    <w:link w:val="1Char"/>
    <w:qFormat/>
    <w:rsid w:val="00824681"/>
    <w:pPr>
      <w:keepNext/>
      <w:numPr>
        <w:numId w:val="1"/>
      </w:numPr>
      <w:spacing w:before="240" w:after="60"/>
      <w:jc w:val="left"/>
      <w:outlineLvl w:val="0"/>
    </w:pPr>
    <w:rPr>
      <w:b/>
      <w:bCs/>
      <w:kern w:val="32"/>
      <w:sz w:val="32"/>
      <w:szCs w:val="32"/>
    </w:rPr>
  </w:style>
  <w:style w:type="paragraph" w:styleId="2">
    <w:name w:val="heading 2"/>
    <w:aliases w:val="h2,H2,H21,Œ?©_o‚µ 2,?c_o??E 2,Titre 2,?c,¨«©1,¨«©o‚µ 2,?co??E 2,Œ©2,?c1,?co?ƒÊ 2,?2,¨«1,¨«2,¨«©2,DO NOT USE_h2,título 2,2,Header 2,2nd level,节标题,¨«?©_o‚µ 2,¡§«©1,¡§«©o‚µ 2,¡§«1,¡§«2,¡§«©2,?节,Œ??©_o‚µ 2,¡§«?©_o‚µ 2,¢®¡×«©1,¢®¡×«©?‚µ 2,¢®¡×"/>
    <w:basedOn w:val="a"/>
    <w:next w:val="a"/>
    <w:link w:val="2Char"/>
    <w:qFormat/>
    <w:rsid w:val="00824681"/>
    <w:pPr>
      <w:keepNext/>
      <w:numPr>
        <w:ilvl w:val="1"/>
        <w:numId w:val="1"/>
      </w:numPr>
      <w:tabs>
        <w:tab w:val="clear" w:pos="1143"/>
        <w:tab w:val="num" w:pos="576"/>
      </w:tabs>
      <w:spacing w:before="240" w:after="60"/>
      <w:ind w:left="576"/>
      <w:jc w:val="left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,H31,Titre 3,Org Heading 1"/>
    <w:basedOn w:val="a"/>
    <w:next w:val="a"/>
    <w:link w:val="3Char"/>
    <w:qFormat/>
    <w:rsid w:val="00824681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4,H4,H41,Titre 4,Org Heading 2"/>
    <w:basedOn w:val="a"/>
    <w:next w:val="a"/>
    <w:link w:val="4Char"/>
    <w:qFormat/>
    <w:rsid w:val="00824681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5,H51,Titre 5,DO NOT USE_h5"/>
    <w:basedOn w:val="a"/>
    <w:next w:val="a"/>
    <w:link w:val="5Char"/>
    <w:qFormat/>
    <w:rsid w:val="00824681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aliases w:val="h6,H6,H61,Titre 6"/>
    <w:basedOn w:val="a"/>
    <w:next w:val="a"/>
    <w:link w:val="6Char"/>
    <w:qFormat/>
    <w:rsid w:val="00824681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qFormat/>
    <w:rsid w:val="00824681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link w:val="8Char"/>
    <w:qFormat/>
    <w:rsid w:val="00824681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qFormat/>
    <w:rsid w:val="00824681"/>
    <w:pPr>
      <w:numPr>
        <w:ilvl w:val="8"/>
        <w:numId w:val="1"/>
      </w:numPr>
      <w:spacing w:before="240" w:after="60"/>
      <w:outlineLvl w:val="8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h1 Char,Heading U Char,H1 Char,H11 Char,Œ?©_o‚µ 1 Char,?c_o??E 1 Char,Titre 1 Char,¨« Char,¨«© Char,¨«©o‚µ 1 Char,?co??E 1 Char,Œ© Char,?co?ƒÊ 1 Char,? Char,Titre Partie Char,o‚µ 1 Char,Heading Char,?co?ƒ  1 Char,título 1 Char,¡§« Char"/>
    <w:basedOn w:val="a0"/>
    <w:link w:val="1"/>
    <w:rsid w:val="00824681"/>
    <w:rPr>
      <w:rFonts w:ascii="Arial" w:eastAsia="PMingLiU" w:hAnsi="Arial" w:cs="Times New Roman"/>
      <w:b/>
      <w:bCs/>
      <w:kern w:val="32"/>
      <w:sz w:val="32"/>
      <w:szCs w:val="32"/>
      <w:lang w:val="fr-FR" w:eastAsia="zh-TW"/>
    </w:rPr>
  </w:style>
  <w:style w:type="character" w:customStyle="1" w:styleId="2Char">
    <w:name w:val="제목 2 Char"/>
    <w:aliases w:val="h2 Char,H2 Char,H21 Char,Œ?©_o‚µ 2 Char,?c_o??E 2 Char,Titre 2 Char,?c Char,¨«©1 Char,¨«©o‚µ 2 Char,?co??E 2 Char,Œ©2 Char,?c1 Char,?co?ƒÊ 2 Char,?2 Char,¨«1 Char,¨«2 Char,¨«©2 Char,DO NOT USE_h2 Char,título 2 Char,2 Char,Header 2 Char"/>
    <w:basedOn w:val="a0"/>
    <w:link w:val="2"/>
    <w:rsid w:val="00824681"/>
    <w:rPr>
      <w:rFonts w:ascii="Arial" w:eastAsia="PMingLiU" w:hAnsi="Arial" w:cs="Times New Roman"/>
      <w:b/>
      <w:bCs/>
      <w:i/>
      <w:iCs/>
      <w:kern w:val="0"/>
      <w:sz w:val="28"/>
      <w:szCs w:val="28"/>
      <w:lang w:val="fr-FR" w:eastAsia="zh-TW"/>
    </w:rPr>
  </w:style>
  <w:style w:type="character" w:customStyle="1" w:styleId="3Char">
    <w:name w:val="제목 3 Char"/>
    <w:aliases w:val="h3 Char,H3 Char,H31 Char,Titre 3 Char,Org Heading 1 Char"/>
    <w:basedOn w:val="a0"/>
    <w:link w:val="3"/>
    <w:rsid w:val="00824681"/>
    <w:rPr>
      <w:rFonts w:ascii="Arial" w:eastAsia="PMingLiU" w:hAnsi="Arial" w:cs="Times New Roman"/>
      <w:b/>
      <w:bCs/>
      <w:kern w:val="0"/>
      <w:sz w:val="26"/>
      <w:szCs w:val="26"/>
      <w:lang w:val="fr-FR" w:eastAsia="zh-TW"/>
    </w:rPr>
  </w:style>
  <w:style w:type="character" w:customStyle="1" w:styleId="4Char">
    <w:name w:val="제목 4 Char"/>
    <w:aliases w:val="h4 Char,H4 Char,H41 Char,Titre 4 Char,Org Heading 2 Char"/>
    <w:basedOn w:val="a0"/>
    <w:link w:val="4"/>
    <w:rsid w:val="00824681"/>
    <w:rPr>
      <w:rFonts w:ascii="Arial" w:eastAsia="PMingLiU" w:hAnsi="Arial" w:cs="Times New Roman"/>
      <w:b/>
      <w:bCs/>
      <w:kern w:val="0"/>
      <w:sz w:val="28"/>
      <w:szCs w:val="28"/>
      <w:lang w:val="fr-FR" w:eastAsia="zh-TW"/>
    </w:rPr>
  </w:style>
  <w:style w:type="character" w:customStyle="1" w:styleId="5Char">
    <w:name w:val="제목 5 Char"/>
    <w:aliases w:val="h5 Char,H5 Char,H51 Char,Titre 5 Char,DO NOT USE_h5 Char"/>
    <w:basedOn w:val="a0"/>
    <w:link w:val="5"/>
    <w:rsid w:val="00824681"/>
    <w:rPr>
      <w:rFonts w:ascii="Arial" w:eastAsia="PMingLiU" w:hAnsi="Arial" w:cs="Times New Roman"/>
      <w:b/>
      <w:bCs/>
      <w:i/>
      <w:iCs/>
      <w:kern w:val="0"/>
      <w:sz w:val="26"/>
      <w:szCs w:val="26"/>
      <w:lang w:val="fr-FR" w:eastAsia="zh-TW"/>
    </w:rPr>
  </w:style>
  <w:style w:type="character" w:customStyle="1" w:styleId="6Char">
    <w:name w:val="제목 6 Char"/>
    <w:aliases w:val="h6 Char,H6 Char,H61 Char,Titre 6 Char"/>
    <w:basedOn w:val="a0"/>
    <w:link w:val="6"/>
    <w:rsid w:val="00824681"/>
    <w:rPr>
      <w:rFonts w:ascii="Arial" w:eastAsia="PMingLiU" w:hAnsi="Arial" w:cs="Times New Roman"/>
      <w:b/>
      <w:bCs/>
      <w:kern w:val="0"/>
      <w:sz w:val="22"/>
      <w:lang w:val="fr-FR" w:eastAsia="zh-TW"/>
    </w:rPr>
  </w:style>
  <w:style w:type="character" w:customStyle="1" w:styleId="7Char">
    <w:name w:val="제목 7 Char"/>
    <w:basedOn w:val="a0"/>
    <w:link w:val="7"/>
    <w:rsid w:val="00824681"/>
    <w:rPr>
      <w:rFonts w:ascii="Arial" w:eastAsia="PMingLiU" w:hAnsi="Arial" w:cs="Times New Roman"/>
      <w:kern w:val="0"/>
      <w:sz w:val="24"/>
      <w:szCs w:val="24"/>
      <w:lang w:val="fr-FR" w:eastAsia="zh-TW"/>
    </w:rPr>
  </w:style>
  <w:style w:type="character" w:customStyle="1" w:styleId="8Char">
    <w:name w:val="제목 8 Char"/>
    <w:basedOn w:val="a0"/>
    <w:link w:val="8"/>
    <w:rsid w:val="00824681"/>
    <w:rPr>
      <w:rFonts w:ascii="Arial" w:eastAsia="PMingLiU" w:hAnsi="Arial" w:cs="Times New Roman"/>
      <w:i/>
      <w:iCs/>
      <w:kern w:val="0"/>
      <w:sz w:val="24"/>
      <w:szCs w:val="24"/>
      <w:lang w:val="fr-FR" w:eastAsia="zh-TW"/>
    </w:rPr>
  </w:style>
  <w:style w:type="character" w:customStyle="1" w:styleId="9Char">
    <w:name w:val="제목 9 Char"/>
    <w:basedOn w:val="a0"/>
    <w:link w:val="9"/>
    <w:rsid w:val="00824681"/>
    <w:rPr>
      <w:rFonts w:ascii="Arial" w:eastAsia="PMingLiU" w:hAnsi="Arial" w:cs="Times New Roman"/>
      <w:kern w:val="0"/>
      <w:sz w:val="22"/>
      <w:lang w:val="fr-FR" w:eastAsia="zh-TW"/>
    </w:rPr>
  </w:style>
  <w:style w:type="paragraph" w:styleId="a3">
    <w:name w:val="footer"/>
    <w:basedOn w:val="a"/>
    <w:link w:val="Char"/>
    <w:uiPriority w:val="99"/>
    <w:unhideWhenUsed/>
    <w:rsid w:val="00824681"/>
    <w:pPr>
      <w:tabs>
        <w:tab w:val="center" w:pos="4680"/>
        <w:tab w:val="right" w:pos="9360"/>
      </w:tabs>
    </w:pPr>
  </w:style>
  <w:style w:type="character" w:customStyle="1" w:styleId="Char">
    <w:name w:val="바닥글 Char"/>
    <w:basedOn w:val="a0"/>
    <w:link w:val="a3"/>
    <w:uiPriority w:val="99"/>
    <w:rsid w:val="00824681"/>
    <w:rPr>
      <w:rFonts w:ascii="Arial" w:eastAsia="PMingLiU" w:hAnsi="Arial" w:cs="Times New Roman"/>
      <w:kern w:val="0"/>
      <w:sz w:val="24"/>
      <w:szCs w:val="24"/>
      <w:lang w:val="fr-FR" w:eastAsia="zh-TW"/>
    </w:rPr>
  </w:style>
  <w:style w:type="paragraph" w:styleId="a4">
    <w:name w:val="Balloon Text"/>
    <w:basedOn w:val="a"/>
    <w:link w:val="Char0"/>
    <w:uiPriority w:val="99"/>
    <w:semiHidden/>
    <w:unhideWhenUsed/>
    <w:rsid w:val="00047E0F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0">
    <w:name w:val="풍선 도움말 텍스트 Char"/>
    <w:basedOn w:val="a0"/>
    <w:link w:val="a4"/>
    <w:uiPriority w:val="99"/>
    <w:semiHidden/>
    <w:rsid w:val="00047E0F"/>
    <w:rPr>
      <w:rFonts w:asciiTheme="majorHAnsi" w:eastAsiaTheme="majorEastAsia" w:hAnsiTheme="majorHAnsi" w:cstheme="majorBidi"/>
      <w:kern w:val="0"/>
      <w:sz w:val="18"/>
      <w:szCs w:val="18"/>
      <w:lang w:val="fr-FR" w:eastAsia="zh-TW"/>
    </w:rPr>
  </w:style>
  <w:style w:type="paragraph" w:styleId="a5">
    <w:name w:val="List Paragraph"/>
    <w:basedOn w:val="a"/>
    <w:uiPriority w:val="34"/>
    <w:qFormat/>
    <w:rsid w:val="00B57D6D"/>
    <w:pPr>
      <w:ind w:leftChars="400" w:left="800"/>
    </w:pPr>
  </w:style>
  <w:style w:type="character" w:styleId="a6">
    <w:name w:val="Placeholder Text"/>
    <w:basedOn w:val="a0"/>
    <w:uiPriority w:val="99"/>
    <w:semiHidden/>
    <w:rsid w:val="001F6898"/>
    <w:rPr>
      <w:color w:val="808080"/>
    </w:rPr>
  </w:style>
  <w:style w:type="paragraph" w:styleId="a7">
    <w:name w:val="header"/>
    <w:basedOn w:val="a"/>
    <w:link w:val="Char1"/>
    <w:uiPriority w:val="99"/>
    <w:semiHidden/>
    <w:unhideWhenUsed/>
    <w:rsid w:val="00DE7A3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머리글 Char"/>
    <w:basedOn w:val="a0"/>
    <w:link w:val="a7"/>
    <w:uiPriority w:val="99"/>
    <w:semiHidden/>
    <w:rsid w:val="00DE7A30"/>
    <w:rPr>
      <w:rFonts w:ascii="Arial" w:eastAsia="PMingLiU" w:hAnsi="Arial" w:cs="Times New Roman"/>
      <w:kern w:val="0"/>
      <w:sz w:val="24"/>
      <w:szCs w:val="24"/>
      <w:lang w:val="fr-FR" w:eastAsia="zh-TW"/>
    </w:rPr>
  </w:style>
  <w:style w:type="table" w:styleId="a8">
    <w:name w:val="Table Grid"/>
    <w:basedOn w:val="a1"/>
    <w:uiPriority w:val="59"/>
    <w:rsid w:val="00DA25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annotation reference"/>
    <w:basedOn w:val="a0"/>
    <w:uiPriority w:val="99"/>
    <w:semiHidden/>
    <w:unhideWhenUsed/>
    <w:rsid w:val="001B6D73"/>
    <w:rPr>
      <w:sz w:val="16"/>
      <w:szCs w:val="16"/>
    </w:rPr>
  </w:style>
  <w:style w:type="paragraph" w:styleId="aa">
    <w:name w:val="annotation text"/>
    <w:basedOn w:val="a"/>
    <w:link w:val="Char2"/>
    <w:uiPriority w:val="99"/>
    <w:semiHidden/>
    <w:unhideWhenUsed/>
    <w:rsid w:val="001B6D73"/>
    <w:rPr>
      <w:sz w:val="20"/>
      <w:szCs w:val="20"/>
    </w:rPr>
  </w:style>
  <w:style w:type="character" w:customStyle="1" w:styleId="Char2">
    <w:name w:val="메모 텍스트 Char"/>
    <w:basedOn w:val="a0"/>
    <w:link w:val="aa"/>
    <w:uiPriority w:val="99"/>
    <w:semiHidden/>
    <w:rsid w:val="001B6D73"/>
    <w:rPr>
      <w:rFonts w:ascii="Arial" w:eastAsia="PMingLiU" w:hAnsi="Arial" w:cs="Times New Roman"/>
      <w:kern w:val="0"/>
      <w:szCs w:val="20"/>
      <w:lang w:val="fr-FR" w:eastAsia="zh-TW"/>
    </w:rPr>
  </w:style>
  <w:style w:type="paragraph" w:styleId="ab">
    <w:name w:val="annotation subject"/>
    <w:basedOn w:val="aa"/>
    <w:next w:val="aa"/>
    <w:link w:val="Char3"/>
    <w:uiPriority w:val="99"/>
    <w:semiHidden/>
    <w:unhideWhenUsed/>
    <w:rsid w:val="001B6D73"/>
    <w:rPr>
      <w:b/>
      <w:bCs/>
    </w:rPr>
  </w:style>
  <w:style w:type="character" w:customStyle="1" w:styleId="Char3">
    <w:name w:val="메모 주제 Char"/>
    <w:basedOn w:val="Char2"/>
    <w:link w:val="ab"/>
    <w:uiPriority w:val="99"/>
    <w:semiHidden/>
    <w:rsid w:val="001B6D73"/>
    <w:rPr>
      <w:b/>
      <w:bCs/>
    </w:rPr>
  </w:style>
  <w:style w:type="paragraph" w:styleId="ac">
    <w:name w:val="Revision"/>
    <w:hidden/>
    <w:uiPriority w:val="99"/>
    <w:semiHidden/>
    <w:rsid w:val="00711B67"/>
    <w:rPr>
      <w:rFonts w:ascii="Arial" w:eastAsia="PMingLiU" w:hAnsi="Arial" w:cs="Times New Roman"/>
      <w:kern w:val="0"/>
      <w:sz w:val="24"/>
      <w:szCs w:val="24"/>
      <w:lang w:val="fr-FR" w:eastAsia="zh-T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73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1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7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9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B7E28-D6B6-4ED5-9EDD-30EA5CBBC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10</Pages>
  <Words>848</Words>
  <Characters>4834</Characters>
  <Application>Microsoft Office Word</Application>
  <DocSecurity>0</DocSecurity>
  <Lines>40</Lines>
  <Paragraphs>11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Samsung Electronics</Company>
  <LinksUpToDate>false</LinksUpToDate>
  <CharactersWithSpaces>5671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shhwang</dc:creator>
  <cp:lastModifiedBy>Samsung Electronics</cp:lastModifiedBy>
  <cp:revision>8</cp:revision>
  <dcterms:created xsi:type="dcterms:W3CDTF">2012-02-01T14:43:00Z</dcterms:created>
  <dcterms:modified xsi:type="dcterms:W3CDTF">2012-02-02T12:36:00Z</dcterms:modified>
</cp:coreProperties>
</file>